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6F" w:rsidRDefault="002824BD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17</w:t>
      </w:r>
      <w:r w:rsidR="0036436F">
        <w:rPr>
          <w:rFonts w:ascii="Arial" w:hAnsi="Arial" w:cs="Arial"/>
          <w:b/>
          <w:color w:val="000000"/>
          <w:spacing w:val="-10"/>
          <w:sz w:val="32"/>
          <w:szCs w:val="32"/>
        </w:rPr>
        <w:t>.</w:t>
      </w:r>
      <w:r w:rsidR="00A83584">
        <w:rPr>
          <w:rFonts w:ascii="Arial" w:hAnsi="Arial" w:cs="Arial"/>
          <w:b/>
          <w:color w:val="000000"/>
          <w:spacing w:val="-10"/>
          <w:sz w:val="32"/>
          <w:szCs w:val="32"/>
        </w:rPr>
        <w:t>12</w:t>
      </w:r>
      <w:r w:rsidR="0036436F">
        <w:rPr>
          <w:rFonts w:ascii="Arial" w:hAnsi="Arial" w:cs="Arial"/>
          <w:b/>
          <w:color w:val="000000"/>
          <w:spacing w:val="-10"/>
          <w:sz w:val="32"/>
          <w:szCs w:val="32"/>
        </w:rPr>
        <w:t>.2018</w:t>
      </w:r>
      <w:r w:rsidR="006D70F9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г. № 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120</w:t>
      </w:r>
    </w:p>
    <w:p w:rsidR="003C56C1" w:rsidRPr="00340ACC" w:rsidRDefault="003C56C1" w:rsidP="003C56C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3C56C1" w:rsidRPr="00340ACC" w:rsidRDefault="003C56C1" w:rsidP="003C56C1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3C56C1" w:rsidRPr="00340ACC" w:rsidRDefault="003C56C1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 РАЙ</w:t>
      </w:r>
      <w:r w:rsidR="005A09CE">
        <w:rPr>
          <w:rFonts w:ascii="Arial" w:hAnsi="Arial" w:cs="Arial"/>
          <w:b/>
          <w:color w:val="000000"/>
          <w:spacing w:val="-2"/>
          <w:sz w:val="32"/>
          <w:szCs w:val="32"/>
        </w:rPr>
        <w:t>ОННОЕ МУНИЦИПАЛЬНОЕ ОБРАЗОВАНИЕ</w:t>
      </w:r>
    </w:p>
    <w:p w:rsidR="003C56C1" w:rsidRPr="00340ACC" w:rsidRDefault="005A09CE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3C56C1" w:rsidRPr="00340ACC" w:rsidRDefault="005A09CE" w:rsidP="003C56C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АДМИНИСТРАЦИЯ</w:t>
      </w:r>
    </w:p>
    <w:p w:rsidR="003C56C1" w:rsidRPr="00340ACC" w:rsidRDefault="003C56C1" w:rsidP="003C56C1">
      <w:pPr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sz w:val="32"/>
          <w:szCs w:val="32"/>
        </w:rPr>
        <w:t>ПОСТАНОВЛЕНИЕ</w:t>
      </w:r>
    </w:p>
    <w:p w:rsidR="003C56C1" w:rsidRPr="00340ACC" w:rsidRDefault="003C56C1" w:rsidP="006F6AB0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340ACC" w:rsidRPr="00340ACC" w:rsidRDefault="00951C6E" w:rsidP="00340AC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340ACC">
        <w:rPr>
          <w:b/>
          <w:sz w:val="32"/>
          <w:szCs w:val="32"/>
        </w:rPr>
        <w:t>О ВНЕСЕНИИ ИЗМЕНЕНИЙ</w:t>
      </w:r>
      <w:r w:rsidR="0036436F">
        <w:rPr>
          <w:b/>
          <w:sz w:val="32"/>
          <w:szCs w:val="32"/>
        </w:rPr>
        <w:t xml:space="preserve"> И </w:t>
      </w:r>
      <w:r w:rsidR="00A32A33">
        <w:rPr>
          <w:b/>
          <w:sz w:val="32"/>
          <w:szCs w:val="32"/>
        </w:rPr>
        <w:t>П</w:t>
      </w:r>
      <w:r w:rsidR="0036436F">
        <w:rPr>
          <w:b/>
          <w:sz w:val="32"/>
          <w:szCs w:val="32"/>
        </w:rPr>
        <w:t xml:space="preserve">РОДЛЕНИИ СРОКА ДЕЙСТВИЯ МУНИЦИПАЛЬНОЙ ПРОГРАММЫ </w:t>
      </w:r>
      <w:r w:rsidR="00340ACC" w:rsidRPr="00340ACC">
        <w:rPr>
          <w:b/>
          <w:sz w:val="32"/>
          <w:szCs w:val="32"/>
        </w:rPr>
        <w:t xml:space="preserve"> «ЭНЕГОСБЕРЕЖЕНИЕ И ПОВЫШЕНИЕ ЭНЕРГЕТИЧНСКОЙ ЭФФЕКТИВНОСТИ В СЕЛЬСКОМ ПОСЕЛЕНИИ РАЗДОЛЬИНСКОГО МУНИЦИПАЛЬНОГО </w:t>
      </w:r>
      <w:r w:rsidR="0036436F">
        <w:rPr>
          <w:b/>
          <w:sz w:val="32"/>
          <w:szCs w:val="32"/>
        </w:rPr>
        <w:t>ОБРАЗОВАНИЯ</w:t>
      </w:r>
      <w:r w:rsidR="00A83584">
        <w:rPr>
          <w:b/>
          <w:sz w:val="32"/>
          <w:szCs w:val="32"/>
        </w:rPr>
        <w:t xml:space="preserve"> НА 2017-2020 ГОДЫ</w:t>
      </w:r>
      <w:r w:rsidR="0036436F">
        <w:rPr>
          <w:b/>
          <w:sz w:val="32"/>
          <w:szCs w:val="32"/>
        </w:rPr>
        <w:t xml:space="preserve">» НА 2021 ГОД </w:t>
      </w:r>
    </w:p>
    <w:p w:rsidR="00340ACC" w:rsidRPr="00340ACC" w:rsidRDefault="00340ACC" w:rsidP="005A09CE">
      <w:pPr>
        <w:tabs>
          <w:tab w:val="left" w:pos="43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3C56C1" w:rsidRDefault="0036436F" w:rsidP="0036436F">
      <w:pPr>
        <w:tabs>
          <w:tab w:val="left" w:pos="43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необходимостью  внесения изменений и продления срока действия муниципальной программы «Повышение экономической эффективности бюджетных расходов  на 2017-2020 годы» на 2021 год, соответствии с Порядком разработки, утверждения и реализации муниципальных программ сельского </w:t>
      </w:r>
      <w:proofErr w:type="gramStart"/>
      <w:r>
        <w:rPr>
          <w:rFonts w:ascii="Arial" w:hAnsi="Arial" w:cs="Arial"/>
        </w:rPr>
        <w:t xml:space="preserve">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образования, утвержденным постановлением администрации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от 04.10.2013г. №73 (в редакции от 16.11.2018г. №112) и перечнем муниципальных программ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планируемых к реализации на 2019 год и плановый период 2020 и 2021 годы, утвержденным постановление администрации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от 26.10.2018года №103,</w:t>
      </w:r>
      <w:r w:rsidRPr="008B1144">
        <w:rPr>
          <w:rFonts w:ascii="Arial" w:hAnsi="Arial" w:cs="Arial"/>
        </w:rPr>
        <w:t xml:space="preserve"> руководствуясь </w:t>
      </w:r>
      <w:proofErr w:type="spellStart"/>
      <w:r w:rsidRPr="008B1144">
        <w:rPr>
          <w:rFonts w:ascii="Arial" w:hAnsi="Arial" w:cs="Arial"/>
        </w:rPr>
        <w:t>ст.ст</w:t>
      </w:r>
      <w:proofErr w:type="spellEnd"/>
      <w:r w:rsidRPr="008B1144">
        <w:rPr>
          <w:rFonts w:ascii="Arial" w:hAnsi="Arial" w:cs="Arial"/>
        </w:rPr>
        <w:t xml:space="preserve">. 22, 46 Устава сельского поселения </w:t>
      </w:r>
      <w:proofErr w:type="spellStart"/>
      <w:r w:rsidRPr="008B1144">
        <w:rPr>
          <w:rFonts w:ascii="Arial" w:hAnsi="Arial" w:cs="Arial"/>
        </w:rPr>
        <w:t>Раздольинского</w:t>
      </w:r>
      <w:proofErr w:type="spellEnd"/>
      <w:r w:rsidRPr="008B1144">
        <w:rPr>
          <w:rFonts w:ascii="Arial" w:hAnsi="Arial" w:cs="Arial"/>
        </w:rPr>
        <w:t xml:space="preserve"> муниципального</w:t>
      </w:r>
      <w:proofErr w:type="gramEnd"/>
      <w:r w:rsidRPr="008B1144">
        <w:rPr>
          <w:rFonts w:ascii="Arial" w:hAnsi="Arial" w:cs="Arial"/>
        </w:rPr>
        <w:t xml:space="preserve"> образования, администрация сельского поселения </w:t>
      </w:r>
      <w:proofErr w:type="spellStart"/>
      <w:r w:rsidRPr="008B1144">
        <w:rPr>
          <w:rFonts w:ascii="Arial" w:hAnsi="Arial" w:cs="Arial"/>
        </w:rPr>
        <w:t>Раздольинского</w:t>
      </w:r>
      <w:proofErr w:type="spellEnd"/>
      <w:r w:rsidRPr="008B1144">
        <w:rPr>
          <w:rFonts w:ascii="Arial" w:hAnsi="Arial" w:cs="Arial"/>
        </w:rPr>
        <w:t xml:space="preserve"> муниципального образования</w:t>
      </w:r>
    </w:p>
    <w:p w:rsidR="0036436F" w:rsidRPr="0036436F" w:rsidRDefault="0036436F" w:rsidP="0036436F">
      <w:pPr>
        <w:tabs>
          <w:tab w:val="left" w:pos="4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</w:p>
    <w:p w:rsidR="00772882" w:rsidRPr="003C56C1" w:rsidRDefault="00772882" w:rsidP="003C56C1">
      <w:pPr>
        <w:tabs>
          <w:tab w:val="left" w:pos="4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C56C1">
        <w:rPr>
          <w:rFonts w:ascii="Arial" w:hAnsi="Arial" w:cs="Arial"/>
          <w:b/>
          <w:sz w:val="30"/>
          <w:szCs w:val="30"/>
        </w:rPr>
        <w:t>ПОСТАНОВЛЯЕТ:</w:t>
      </w:r>
    </w:p>
    <w:p w:rsidR="003C56C1" w:rsidRDefault="003C56C1" w:rsidP="003C56C1">
      <w:pPr>
        <w:tabs>
          <w:tab w:val="left" w:pos="4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6436F" w:rsidRDefault="0036436F" w:rsidP="00E475D1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1.Продлить срок действия муниципальной программы </w:t>
      </w:r>
      <w:r w:rsidRPr="008B1144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Энергосбережение и повышение энергетической эффективности в сельском поселении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 на 2017</w:t>
      </w:r>
      <w:r w:rsidRPr="008B1144">
        <w:rPr>
          <w:rFonts w:ascii="Arial" w:hAnsi="Arial" w:cs="Arial"/>
        </w:rPr>
        <w:t>-20</w:t>
      </w:r>
      <w:r>
        <w:rPr>
          <w:rFonts w:ascii="Arial" w:hAnsi="Arial" w:cs="Arial"/>
        </w:rPr>
        <w:t xml:space="preserve">20 годы», утвержденную постановлением администрации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от 28.11.201</w:t>
      </w:r>
      <w:r w:rsidR="00E475D1">
        <w:rPr>
          <w:rFonts w:ascii="Arial" w:hAnsi="Arial" w:cs="Arial"/>
        </w:rPr>
        <w:t>6г. №133 (с изменениями от 03.03.17г. №36, от 15.05.17г. №68, от 20.10.17г. №116, от 18.12.17г. №135а, от 01.10.18г. №85</w:t>
      </w:r>
      <w:r>
        <w:rPr>
          <w:rFonts w:ascii="Arial" w:hAnsi="Arial" w:cs="Arial"/>
        </w:rPr>
        <w:t>) на 2021 год.</w:t>
      </w:r>
      <w:proofErr w:type="gramEnd"/>
    </w:p>
    <w:p w:rsidR="0036436F" w:rsidRDefault="0036436F" w:rsidP="00E475D1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2.По всему тексту муниципальной программы </w:t>
      </w:r>
      <w:r w:rsidRPr="008B1144">
        <w:rPr>
          <w:rFonts w:ascii="Arial" w:hAnsi="Arial" w:cs="Arial"/>
        </w:rPr>
        <w:t>«</w:t>
      </w:r>
      <w:r w:rsidR="00E475D1">
        <w:rPr>
          <w:rFonts w:ascii="Arial" w:hAnsi="Arial" w:cs="Arial"/>
        </w:rPr>
        <w:t xml:space="preserve">Энергосбережение и повышение энергетической эффективности в сельском поселении </w:t>
      </w:r>
      <w:proofErr w:type="spellStart"/>
      <w:r w:rsidR="00E475D1">
        <w:rPr>
          <w:rFonts w:ascii="Arial" w:hAnsi="Arial" w:cs="Arial"/>
        </w:rPr>
        <w:t>Раздольинского</w:t>
      </w:r>
      <w:proofErr w:type="spellEnd"/>
      <w:r w:rsidR="00E475D1">
        <w:rPr>
          <w:rFonts w:ascii="Arial" w:hAnsi="Arial" w:cs="Arial"/>
        </w:rPr>
        <w:t xml:space="preserve"> муниципального образования  на 2017</w:t>
      </w:r>
      <w:r w:rsidR="00E475D1" w:rsidRPr="008B1144">
        <w:rPr>
          <w:rFonts w:ascii="Arial" w:hAnsi="Arial" w:cs="Arial"/>
        </w:rPr>
        <w:t>-20</w:t>
      </w:r>
      <w:r w:rsidR="00E475D1">
        <w:rPr>
          <w:rFonts w:ascii="Arial" w:hAnsi="Arial" w:cs="Arial"/>
        </w:rPr>
        <w:t>20 годы»</w:t>
      </w:r>
      <w:r>
        <w:rPr>
          <w:rFonts w:ascii="Arial" w:hAnsi="Arial" w:cs="Arial"/>
        </w:rPr>
        <w:t xml:space="preserve"> слова «на 2017-2020 годы» заменить словами «на 2017-2021 годы».</w:t>
      </w:r>
    </w:p>
    <w:p w:rsidR="00772882" w:rsidRDefault="00E475D1" w:rsidP="00E475D1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A09CE">
        <w:rPr>
          <w:sz w:val="24"/>
          <w:szCs w:val="24"/>
        </w:rPr>
        <w:t>.</w:t>
      </w:r>
      <w:r w:rsidR="004C33BE">
        <w:rPr>
          <w:sz w:val="24"/>
          <w:szCs w:val="24"/>
        </w:rPr>
        <w:t>Внести</w:t>
      </w:r>
      <w:r w:rsidR="00340ACC">
        <w:rPr>
          <w:sz w:val="24"/>
          <w:szCs w:val="24"/>
        </w:rPr>
        <w:t xml:space="preserve"> в постановление администрации </w:t>
      </w:r>
      <w:proofErr w:type="spellStart"/>
      <w:r w:rsidR="00340ACC">
        <w:rPr>
          <w:sz w:val="24"/>
          <w:szCs w:val="24"/>
        </w:rPr>
        <w:t>Раздольинского</w:t>
      </w:r>
      <w:proofErr w:type="spellEnd"/>
      <w:r w:rsidR="00340ACC">
        <w:rPr>
          <w:sz w:val="24"/>
          <w:szCs w:val="24"/>
        </w:rPr>
        <w:t xml:space="preserve"> муниципального образования от 28.11.2016года №134 «Об утверждении муниципальной программы</w:t>
      </w:r>
      <w:r w:rsidR="00951C6E" w:rsidRPr="00951C6E">
        <w:rPr>
          <w:sz w:val="24"/>
          <w:szCs w:val="24"/>
        </w:rPr>
        <w:t xml:space="preserve"> </w:t>
      </w:r>
      <w:r w:rsidR="00772882" w:rsidRPr="00951C6E">
        <w:rPr>
          <w:sz w:val="24"/>
          <w:szCs w:val="24"/>
        </w:rPr>
        <w:t xml:space="preserve"> «Энергосбережение и повышение энергетической эффективности в сельском поселении </w:t>
      </w:r>
      <w:proofErr w:type="spellStart"/>
      <w:r w:rsidR="00772882" w:rsidRPr="00951C6E">
        <w:rPr>
          <w:sz w:val="24"/>
          <w:szCs w:val="24"/>
        </w:rPr>
        <w:t>Раздольинского</w:t>
      </w:r>
      <w:proofErr w:type="spellEnd"/>
      <w:r w:rsidR="00772882" w:rsidRPr="00951C6E">
        <w:rPr>
          <w:sz w:val="24"/>
          <w:szCs w:val="24"/>
        </w:rPr>
        <w:t xml:space="preserve"> муниципального образования</w:t>
      </w:r>
      <w:r w:rsidR="003C56C1" w:rsidRPr="00951C6E">
        <w:rPr>
          <w:sz w:val="24"/>
          <w:szCs w:val="24"/>
        </w:rPr>
        <w:t>»  на 2017</w:t>
      </w:r>
      <w:r w:rsidR="00A83584">
        <w:rPr>
          <w:sz w:val="24"/>
          <w:szCs w:val="24"/>
        </w:rPr>
        <w:t>-2020</w:t>
      </w:r>
      <w:r w:rsidR="003C56C1" w:rsidRPr="00951C6E">
        <w:rPr>
          <w:sz w:val="24"/>
          <w:szCs w:val="24"/>
        </w:rPr>
        <w:t xml:space="preserve"> годы</w:t>
      </w:r>
      <w:r w:rsidR="00706A2D">
        <w:rPr>
          <w:sz w:val="24"/>
          <w:szCs w:val="24"/>
        </w:rPr>
        <w:t>»</w:t>
      </w:r>
      <w:r w:rsidR="00951C6E" w:rsidRPr="00951C6E">
        <w:rPr>
          <w:sz w:val="24"/>
          <w:szCs w:val="24"/>
        </w:rPr>
        <w:t xml:space="preserve"> </w:t>
      </w:r>
      <w:r w:rsidR="004C33BE">
        <w:rPr>
          <w:sz w:val="24"/>
          <w:szCs w:val="24"/>
        </w:rPr>
        <w:t>следующие изменений:</w:t>
      </w:r>
    </w:p>
    <w:p w:rsidR="005D7920" w:rsidRDefault="00556AF4" w:rsidP="00556AF4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</w:t>
      </w:r>
      <w:r w:rsidR="0063123A">
        <w:rPr>
          <w:sz w:val="24"/>
          <w:szCs w:val="24"/>
        </w:rPr>
        <w:t xml:space="preserve">. В паспорте программы </w:t>
      </w:r>
      <w:r w:rsidR="004C33BE" w:rsidRPr="004C33BE">
        <w:rPr>
          <w:sz w:val="24"/>
          <w:szCs w:val="24"/>
        </w:rPr>
        <w:t>«Объемы и источники финансирования»</w:t>
      </w:r>
      <w:r w:rsidR="004C33BE">
        <w:rPr>
          <w:sz w:val="24"/>
          <w:szCs w:val="24"/>
        </w:rPr>
        <w:t xml:space="preserve"> изложить в новой редакции:</w:t>
      </w:r>
    </w:p>
    <w:p w:rsidR="005D7920" w:rsidRPr="004C33BE" w:rsidRDefault="005D7920" w:rsidP="00E475D1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7244"/>
      </w:tblGrid>
      <w:tr w:rsidR="004C33BE" w:rsidRPr="004B22D9" w:rsidTr="004C33BE">
        <w:tc>
          <w:tcPr>
            <w:tcW w:w="2220" w:type="dxa"/>
          </w:tcPr>
          <w:p w:rsidR="004C33BE" w:rsidRPr="004B22D9" w:rsidRDefault="004C33BE" w:rsidP="00C55E76">
            <w:pPr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244" w:type="dxa"/>
          </w:tcPr>
          <w:p w:rsidR="004C33BE" w:rsidRPr="004B22D9" w:rsidRDefault="004C33BE" w:rsidP="005A09CE">
            <w:pPr>
              <w:ind w:left="48"/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Всего на реализацию мероприятий по программе предусматриваетс</w:t>
            </w:r>
            <w:r w:rsidR="00E475D1">
              <w:rPr>
                <w:rFonts w:ascii="Courier New" w:hAnsi="Courier New" w:cs="Courier New"/>
                <w:sz w:val="22"/>
                <w:szCs w:val="22"/>
              </w:rPr>
              <w:t>я –</w:t>
            </w:r>
            <w:r w:rsidR="0020094D">
              <w:rPr>
                <w:rFonts w:ascii="Courier New" w:hAnsi="Courier New" w:cs="Courier New"/>
                <w:sz w:val="22"/>
                <w:szCs w:val="22"/>
              </w:rPr>
              <w:t xml:space="preserve"> 4 096,142</w:t>
            </w:r>
            <w:r w:rsidRPr="004B22D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B22D9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4B22D9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B22D9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4B22D9">
              <w:rPr>
                <w:rFonts w:ascii="Courier New" w:hAnsi="Courier New" w:cs="Courier New"/>
                <w:sz w:val="22"/>
                <w:szCs w:val="22"/>
              </w:rPr>
              <w:t>. в том числе :</w:t>
            </w:r>
          </w:p>
          <w:p w:rsidR="004C33BE" w:rsidRPr="005A09CE" w:rsidRDefault="0020094D" w:rsidP="005A09CE">
            <w:pPr>
              <w:pStyle w:val="af"/>
              <w:numPr>
                <w:ilvl w:val="0"/>
                <w:numId w:val="14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–4 046,142</w:t>
            </w:r>
            <w:r w:rsidR="004C33BE" w:rsidRPr="005A09CE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4C33BE" w:rsidRPr="005A09CE" w:rsidRDefault="005A09CE" w:rsidP="005A09CE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3E60A6" w:rsidRPr="005A09CE">
              <w:rPr>
                <w:rFonts w:ascii="Courier New" w:hAnsi="Courier New" w:cs="Courier New"/>
                <w:sz w:val="22"/>
                <w:szCs w:val="22"/>
              </w:rPr>
              <w:t xml:space="preserve"> -20</w:t>
            </w:r>
            <w:r w:rsidR="004C33BE" w:rsidRPr="005A09CE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4C33BE" w:rsidRPr="005A09CE" w:rsidRDefault="005A09CE" w:rsidP="005A09CE">
            <w:pPr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E475D1">
              <w:rPr>
                <w:rFonts w:ascii="Courier New" w:hAnsi="Courier New" w:cs="Courier New"/>
                <w:sz w:val="22"/>
                <w:szCs w:val="22"/>
              </w:rPr>
              <w:t>- 1</w:t>
            </w:r>
            <w:r w:rsidR="003E60A6" w:rsidRPr="005A09C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C33BE" w:rsidRPr="005A09CE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3E60A6" w:rsidRPr="005A09CE" w:rsidRDefault="005A09CE" w:rsidP="005A09CE">
            <w:pPr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3E60A6" w:rsidRPr="005A09CE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75D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E60A6" w:rsidRPr="005A09CE"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3E60A6" w:rsidRDefault="00E475D1" w:rsidP="00E475D1">
            <w:pPr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2021- 10,0 </w:t>
            </w:r>
            <w:r w:rsidRPr="005A09CE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  <w:p w:rsidR="00A3556B" w:rsidRDefault="00A3556B" w:rsidP="00E475D1">
            <w:pPr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 по источникам финансирования:</w:t>
            </w:r>
          </w:p>
          <w:p w:rsidR="00A3556B" w:rsidRPr="00A3556B" w:rsidRDefault="0020094D" w:rsidP="00A3556B">
            <w:pPr>
              <w:pStyle w:val="af"/>
              <w:numPr>
                <w:ilvl w:val="0"/>
                <w:numId w:val="15"/>
              </w:numPr>
              <w:ind w:left="0" w:firstLine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–4 046,142</w:t>
            </w:r>
            <w:r w:rsidR="00A3556B" w:rsidRPr="00A3556B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A3556B" w:rsidRDefault="00A3556B" w:rsidP="00A3556B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областной – </w:t>
            </w:r>
            <w:r w:rsidR="0020094D">
              <w:rPr>
                <w:rFonts w:ascii="Courier New" w:hAnsi="Courier New" w:cs="Courier New"/>
                <w:sz w:val="22"/>
                <w:szCs w:val="22"/>
              </w:rPr>
              <w:t>3 019, 250</w:t>
            </w:r>
          </w:p>
          <w:p w:rsidR="00A3556B" w:rsidRDefault="00A3556B" w:rsidP="00A3556B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районный – </w:t>
            </w:r>
            <w:r w:rsidR="0020094D">
              <w:rPr>
                <w:rFonts w:ascii="Courier New" w:hAnsi="Courier New" w:cs="Courier New"/>
                <w:sz w:val="22"/>
                <w:szCs w:val="22"/>
              </w:rPr>
              <w:t>702, 810</w:t>
            </w:r>
          </w:p>
          <w:p w:rsidR="00A3556B" w:rsidRPr="00A3556B" w:rsidRDefault="00A3556B" w:rsidP="00A3556B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  <w:r w:rsidR="0020094D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0094D">
              <w:rPr>
                <w:rFonts w:ascii="Courier New" w:hAnsi="Courier New" w:cs="Courier New"/>
                <w:sz w:val="22"/>
                <w:szCs w:val="22"/>
              </w:rPr>
              <w:t>324,082</w:t>
            </w:r>
          </w:p>
          <w:p w:rsidR="00A3556B" w:rsidRDefault="00A3556B" w:rsidP="0020094D">
            <w:pPr>
              <w:pStyle w:val="af"/>
              <w:numPr>
                <w:ilvl w:val="0"/>
                <w:numId w:val="15"/>
              </w:numPr>
              <w:ind w:left="48" w:firstLine="0"/>
              <w:rPr>
                <w:rFonts w:ascii="Courier New" w:hAnsi="Courier New" w:cs="Courier New"/>
              </w:rPr>
            </w:pPr>
            <w:r w:rsidRPr="005A09CE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BC7DD6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20094D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областной –0,0</w:t>
            </w:r>
          </w:p>
          <w:p w:rsidR="0020094D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–0,0</w:t>
            </w:r>
          </w:p>
          <w:p w:rsidR="0020094D" w:rsidRPr="005A09CE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–20,0</w:t>
            </w:r>
          </w:p>
          <w:p w:rsidR="00A3556B" w:rsidRDefault="00A3556B" w:rsidP="00A3556B">
            <w:pPr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2019- 1</w:t>
            </w:r>
            <w:r w:rsidRPr="005A09CE"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20094D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областной –0,0</w:t>
            </w:r>
          </w:p>
          <w:p w:rsidR="0020094D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–0,0</w:t>
            </w:r>
          </w:p>
          <w:p w:rsidR="0020094D" w:rsidRPr="005A09CE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–10,0</w:t>
            </w:r>
          </w:p>
          <w:p w:rsidR="00A3556B" w:rsidRDefault="00A3556B" w:rsidP="00A3556B">
            <w:pPr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5A09CE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 w:rsidRPr="005A09CE"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20094D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областной –0,0</w:t>
            </w:r>
          </w:p>
          <w:p w:rsidR="0020094D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–0,0</w:t>
            </w:r>
          </w:p>
          <w:p w:rsidR="0020094D" w:rsidRPr="005A09CE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–10,0</w:t>
            </w:r>
          </w:p>
          <w:p w:rsidR="00A3556B" w:rsidRDefault="00A3556B" w:rsidP="00A3556B">
            <w:pPr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2021- 10,0 </w:t>
            </w:r>
            <w:r w:rsidRPr="005A09CE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  <w:p w:rsidR="0020094D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областной –0,0</w:t>
            </w:r>
          </w:p>
          <w:p w:rsidR="0020094D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–0,0</w:t>
            </w:r>
          </w:p>
          <w:p w:rsidR="00A3556B" w:rsidRPr="004B22D9" w:rsidRDefault="0020094D" w:rsidP="0063123A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–10,0</w:t>
            </w:r>
          </w:p>
        </w:tc>
      </w:tr>
    </w:tbl>
    <w:p w:rsidR="00BC7DD6" w:rsidRDefault="00BC7DD6" w:rsidP="005A09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Раздел</w:t>
      </w:r>
      <w:r w:rsidRPr="00BC7DD6">
        <w:rPr>
          <w:b/>
          <w:sz w:val="30"/>
          <w:szCs w:val="30"/>
        </w:rPr>
        <w:t xml:space="preserve"> </w:t>
      </w:r>
      <w:r w:rsidRPr="00BC7DD6">
        <w:rPr>
          <w:sz w:val="24"/>
          <w:szCs w:val="24"/>
        </w:rPr>
        <w:t>II.</w:t>
      </w:r>
      <w:r>
        <w:rPr>
          <w:sz w:val="24"/>
          <w:szCs w:val="24"/>
        </w:rPr>
        <w:t xml:space="preserve">  «Цели и задачи программы» изложить в новой редакции: </w:t>
      </w:r>
    </w:p>
    <w:p w:rsidR="001727E5" w:rsidRPr="004B22D9" w:rsidRDefault="00BC7DD6" w:rsidP="001727E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727E5" w:rsidRPr="004B22D9">
        <w:rPr>
          <w:sz w:val="24"/>
          <w:szCs w:val="24"/>
        </w:rPr>
        <w:t>Основными целями Программы являются:</w:t>
      </w:r>
    </w:p>
    <w:p w:rsidR="001727E5" w:rsidRPr="001727E5" w:rsidRDefault="001727E5" w:rsidP="001727E5">
      <w:pPr>
        <w:ind w:firstLine="709"/>
        <w:rPr>
          <w:rFonts w:ascii="Arial" w:hAnsi="Arial" w:cs="Arial"/>
        </w:rPr>
      </w:pPr>
      <w:r w:rsidRPr="004B22D9">
        <w:rPr>
          <w:rFonts w:ascii="Arial" w:hAnsi="Arial" w:cs="Arial"/>
        </w:rPr>
        <w:t xml:space="preserve">  </w:t>
      </w:r>
      <w:r w:rsidRPr="001727E5">
        <w:rPr>
          <w:rFonts w:ascii="Arial" w:hAnsi="Arial" w:cs="Arial"/>
        </w:rPr>
        <w:t>1. Повышение эффективности использования энергетических ресурсов на территории муниципального образования;</w:t>
      </w:r>
    </w:p>
    <w:p w:rsidR="001727E5" w:rsidRPr="004B22D9" w:rsidRDefault="001727E5" w:rsidP="001727E5">
      <w:pPr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 xml:space="preserve"> 2. Сокращение расходов бюджета на оплату коммунальных услуг  учреждений </w:t>
      </w:r>
      <w:proofErr w:type="spellStart"/>
      <w:r w:rsidRPr="004B22D9">
        <w:rPr>
          <w:rFonts w:ascii="Arial" w:hAnsi="Arial" w:cs="Arial"/>
        </w:rPr>
        <w:t>Раздольинского</w:t>
      </w:r>
      <w:proofErr w:type="spellEnd"/>
      <w:r w:rsidRPr="004B22D9">
        <w:rPr>
          <w:rFonts w:ascii="Arial" w:hAnsi="Arial" w:cs="Arial"/>
        </w:rPr>
        <w:t xml:space="preserve"> муниципального образования;</w:t>
      </w:r>
    </w:p>
    <w:p w:rsidR="001727E5" w:rsidRPr="004B22D9" w:rsidRDefault="001727E5" w:rsidP="001727E5">
      <w:pPr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Для достижения этих целей необходимо решить следующие основные задачи:</w:t>
      </w:r>
    </w:p>
    <w:p w:rsidR="001727E5" w:rsidRDefault="001727E5" w:rsidP="001727E5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 xml:space="preserve"> 1.Осуществить оценку фактического потенциала повышения  </w:t>
      </w:r>
      <w:proofErr w:type="spellStart"/>
      <w:r w:rsidRPr="004B22D9">
        <w:rPr>
          <w:rFonts w:ascii="Arial" w:hAnsi="Arial" w:cs="Arial"/>
        </w:rPr>
        <w:t>энергоэффективности</w:t>
      </w:r>
      <w:proofErr w:type="spellEnd"/>
      <w:r w:rsidRPr="004B22D9">
        <w:rPr>
          <w:rFonts w:ascii="Arial" w:hAnsi="Arial" w:cs="Arial"/>
        </w:rPr>
        <w:t xml:space="preserve">  и энергосбережения по объектам энергопотребления, расположенным на территории сельского поселения </w:t>
      </w:r>
      <w:proofErr w:type="spellStart"/>
      <w:r w:rsidRPr="004B22D9">
        <w:rPr>
          <w:rFonts w:ascii="Arial" w:hAnsi="Arial" w:cs="Arial"/>
        </w:rPr>
        <w:t>Раздольинского</w:t>
      </w:r>
      <w:proofErr w:type="spellEnd"/>
      <w:r w:rsidRPr="004B22D9">
        <w:rPr>
          <w:rFonts w:ascii="Arial" w:hAnsi="Arial" w:cs="Arial"/>
        </w:rPr>
        <w:t xml:space="preserve">  муниципального образования; </w:t>
      </w:r>
    </w:p>
    <w:p w:rsidR="00BC7DD6" w:rsidRPr="001727E5" w:rsidRDefault="001727E5" w:rsidP="001727E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727E5">
        <w:rPr>
          <w:sz w:val="24"/>
          <w:szCs w:val="24"/>
        </w:rPr>
        <w:t>2.</w:t>
      </w:r>
      <w:r>
        <w:rPr>
          <w:sz w:val="24"/>
          <w:szCs w:val="24"/>
        </w:rPr>
        <w:t>Обеспечить энергетическую эффективность</w:t>
      </w:r>
      <w:r w:rsidRPr="001727E5">
        <w:rPr>
          <w:sz w:val="24"/>
          <w:szCs w:val="24"/>
        </w:rPr>
        <w:t xml:space="preserve"> зданий, строений, сооружений при проведении ремонтов объектов муниципальной собственности</w:t>
      </w:r>
      <w:proofErr w:type="gramStart"/>
      <w:r w:rsidRPr="001727E5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90010A" w:rsidRDefault="0090010A" w:rsidP="0090010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Раздел </w:t>
      </w:r>
      <w:r w:rsidRPr="00BC7DD6">
        <w:rPr>
          <w:sz w:val="24"/>
          <w:szCs w:val="24"/>
        </w:rPr>
        <w:t>III</w:t>
      </w:r>
      <w:r>
        <w:rPr>
          <w:sz w:val="24"/>
          <w:szCs w:val="24"/>
        </w:rPr>
        <w:t>. Методы реализации программы и ожидаемые результаты» изложить в новой редакции:</w:t>
      </w:r>
    </w:p>
    <w:p w:rsidR="0090010A" w:rsidRPr="004B22D9" w:rsidRDefault="0090010A" w:rsidP="0090010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B22D9">
        <w:rPr>
          <w:sz w:val="24"/>
          <w:szCs w:val="24"/>
        </w:rPr>
        <w:t xml:space="preserve">Реализация Программы осуществляется выполнением комплекса основных мероприятий Программы в муниципальных учреждениях  и коммунальном хозяйстве </w:t>
      </w:r>
      <w:proofErr w:type="spellStart"/>
      <w:r w:rsidRPr="004B22D9">
        <w:rPr>
          <w:sz w:val="24"/>
          <w:szCs w:val="24"/>
        </w:rPr>
        <w:t>Раздольинского</w:t>
      </w:r>
      <w:proofErr w:type="spellEnd"/>
      <w:r w:rsidRPr="004B22D9">
        <w:rPr>
          <w:sz w:val="24"/>
          <w:szCs w:val="24"/>
        </w:rPr>
        <w:t xml:space="preserve"> муниципального образования. Перечень основных мероприятий Программы с указанием сроков исполнения, объемов и источников финансирования Программы приведен в приложении 1 к настоящей Программе.</w:t>
      </w:r>
    </w:p>
    <w:p w:rsidR="0090010A" w:rsidRPr="004B22D9" w:rsidRDefault="0090010A" w:rsidP="009001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 xml:space="preserve">Для исключения негативных последствий от реализации мероприятий Программы все организационные, правовые и технические решения в этом </w:t>
      </w:r>
      <w:r w:rsidRPr="004B22D9">
        <w:rPr>
          <w:sz w:val="24"/>
          <w:szCs w:val="24"/>
        </w:rPr>
        <w:lastRenderedPageBreak/>
        <w:t>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0010A" w:rsidRPr="004B22D9" w:rsidRDefault="0090010A" w:rsidP="009001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Основными мероприятиями Программы являются:</w:t>
      </w:r>
    </w:p>
    <w:p w:rsidR="0090010A" w:rsidRPr="0090010A" w:rsidRDefault="0090010A" w:rsidP="0090010A">
      <w:pPr>
        <w:ind w:firstLine="709"/>
        <w:rPr>
          <w:rFonts w:ascii="Arial" w:hAnsi="Arial" w:cs="Arial"/>
        </w:rPr>
      </w:pPr>
      <w:r w:rsidRPr="0090010A">
        <w:rPr>
          <w:rFonts w:ascii="Arial" w:hAnsi="Arial" w:cs="Arial"/>
        </w:rPr>
        <w:t>1. Проведе</w:t>
      </w:r>
      <w:r>
        <w:rPr>
          <w:rFonts w:ascii="Arial" w:hAnsi="Arial" w:cs="Arial"/>
        </w:rPr>
        <w:t>ние энергетических обследований.</w:t>
      </w:r>
    </w:p>
    <w:p w:rsidR="0090010A" w:rsidRPr="0090010A" w:rsidRDefault="0090010A" w:rsidP="009001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0010A">
        <w:rPr>
          <w:sz w:val="24"/>
          <w:szCs w:val="24"/>
        </w:rPr>
        <w:t xml:space="preserve">При проведении обязательных энергетических обследований  дополнительным механизмом для реализации потенциала энергосбережения станет система </w:t>
      </w:r>
      <w:proofErr w:type="spellStart"/>
      <w:r w:rsidRPr="0090010A">
        <w:rPr>
          <w:sz w:val="24"/>
          <w:szCs w:val="24"/>
        </w:rPr>
        <w:t>энергосервисных</w:t>
      </w:r>
      <w:proofErr w:type="spellEnd"/>
      <w:r w:rsidRPr="0090010A">
        <w:rPr>
          <w:sz w:val="24"/>
          <w:szCs w:val="24"/>
        </w:rPr>
        <w:t xml:space="preserve"> контрактов. Широкомасштабное распространение </w:t>
      </w:r>
      <w:proofErr w:type="spellStart"/>
      <w:r w:rsidRPr="0090010A">
        <w:rPr>
          <w:sz w:val="24"/>
          <w:szCs w:val="24"/>
        </w:rPr>
        <w:t>энергосервисных</w:t>
      </w:r>
      <w:proofErr w:type="spellEnd"/>
      <w:r w:rsidRPr="0090010A">
        <w:rPr>
          <w:sz w:val="24"/>
          <w:szCs w:val="24"/>
        </w:rPr>
        <w:t xml:space="preserve"> контрактов позволит, в свою очередь, снизить финансовую нагрузку на конечных потребителей, в том числе и на бюджеты всех уровней, связанную с реализацией энергосберегающих мероприятий. Реализация </w:t>
      </w:r>
      <w:proofErr w:type="spellStart"/>
      <w:r w:rsidRPr="0090010A">
        <w:rPr>
          <w:sz w:val="24"/>
          <w:szCs w:val="24"/>
        </w:rPr>
        <w:t>энергосервисных</w:t>
      </w:r>
      <w:proofErr w:type="spellEnd"/>
      <w:r w:rsidRPr="0090010A">
        <w:rPr>
          <w:sz w:val="24"/>
          <w:szCs w:val="24"/>
        </w:rPr>
        <w:t xml:space="preserve"> услуг должна базироваться на результатах энергетических обследований, проведение которых также является обязательным в рамках реализации государственной политики энергосбережения. Выполнение обязательных энергетических обследований приведет к развитию рынка услуг в области энергосбережения, основанного на принципах развития </w:t>
      </w:r>
      <w:proofErr w:type="spellStart"/>
      <w:r w:rsidRPr="0090010A">
        <w:rPr>
          <w:sz w:val="24"/>
          <w:szCs w:val="24"/>
        </w:rPr>
        <w:t>энергосервисных</w:t>
      </w:r>
      <w:proofErr w:type="spellEnd"/>
      <w:r w:rsidRPr="0090010A">
        <w:rPr>
          <w:sz w:val="24"/>
          <w:szCs w:val="24"/>
        </w:rPr>
        <w:t xml:space="preserve"> контрактов.</w:t>
      </w:r>
    </w:p>
    <w:p w:rsidR="0093445A" w:rsidRPr="0093445A" w:rsidRDefault="0090010A" w:rsidP="0093445A">
      <w:pPr>
        <w:ind w:firstLine="709"/>
        <w:rPr>
          <w:rFonts w:ascii="Arial" w:hAnsi="Arial" w:cs="Arial"/>
        </w:rPr>
      </w:pPr>
      <w:r w:rsidRPr="0093445A">
        <w:rPr>
          <w:rFonts w:ascii="Arial" w:hAnsi="Arial" w:cs="Arial"/>
        </w:rPr>
        <w:t xml:space="preserve">2. </w:t>
      </w:r>
      <w:r w:rsidR="0093445A" w:rsidRPr="0093445A">
        <w:rPr>
          <w:rFonts w:ascii="Arial" w:hAnsi="Arial" w:cs="Arial"/>
        </w:rPr>
        <w:t xml:space="preserve">Проведение капитального ремонта линии электропередач ВЛ-0,4 квт (п. </w:t>
      </w:r>
      <w:proofErr w:type="gramStart"/>
      <w:r w:rsidR="0093445A" w:rsidRPr="0093445A">
        <w:rPr>
          <w:rFonts w:ascii="Arial" w:hAnsi="Arial" w:cs="Arial"/>
        </w:rPr>
        <w:t>Октябрьский</w:t>
      </w:r>
      <w:proofErr w:type="gramEnd"/>
      <w:r w:rsidR="0093445A" w:rsidRPr="0093445A">
        <w:rPr>
          <w:rFonts w:ascii="Arial" w:hAnsi="Arial" w:cs="Arial"/>
        </w:rPr>
        <w:t>)</w:t>
      </w:r>
      <w:r w:rsidR="0093445A">
        <w:rPr>
          <w:rFonts w:ascii="Arial" w:hAnsi="Arial" w:cs="Arial"/>
        </w:rPr>
        <w:t>.</w:t>
      </w:r>
    </w:p>
    <w:p w:rsidR="0090010A" w:rsidRPr="0090010A" w:rsidRDefault="0093445A" w:rsidP="009001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0010A" w:rsidRPr="0090010A">
        <w:rPr>
          <w:rFonts w:ascii="Arial" w:hAnsi="Arial" w:cs="Arial"/>
        </w:rPr>
        <w:t>Выявление бесхозяйных объектов недвижимого имущества, используемых для передачи энергетических ресурсов (включая водоснабжение,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имущества,  затем признания права муниципальной собственности на такие бесхозяйные объ</w:t>
      </w:r>
      <w:r w:rsidR="0090010A">
        <w:rPr>
          <w:rFonts w:ascii="Arial" w:hAnsi="Arial" w:cs="Arial"/>
        </w:rPr>
        <w:t>екты недвижимого имущества</w:t>
      </w:r>
      <w:r>
        <w:rPr>
          <w:rFonts w:ascii="Arial" w:hAnsi="Arial" w:cs="Arial"/>
        </w:rPr>
        <w:t>.</w:t>
      </w:r>
    </w:p>
    <w:p w:rsidR="0090010A" w:rsidRPr="0090010A" w:rsidRDefault="0093445A" w:rsidP="0090010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0010A" w:rsidRPr="0090010A">
        <w:rPr>
          <w:rFonts w:ascii="Arial" w:hAnsi="Arial" w:cs="Arial"/>
        </w:rPr>
        <w:t>. Мероприятия по организации управления бесхозными объектами недвижимого имущества, используемыми для передачи энергетических ресурсов, с м</w:t>
      </w:r>
      <w:r>
        <w:rPr>
          <w:rFonts w:ascii="Arial" w:hAnsi="Arial" w:cs="Arial"/>
        </w:rPr>
        <w:t>омента выявления таких объектов.</w:t>
      </w:r>
    </w:p>
    <w:p w:rsidR="00BC7DD6" w:rsidRPr="0093445A" w:rsidRDefault="0093445A" w:rsidP="0093445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0010A" w:rsidRPr="0090010A">
        <w:rPr>
          <w:rFonts w:ascii="Arial" w:hAnsi="Arial" w:cs="Arial"/>
        </w:rPr>
        <w:t xml:space="preserve">. </w:t>
      </w:r>
      <w:r w:rsidR="0090010A" w:rsidRPr="0090010A">
        <w:rPr>
          <w:rFonts w:ascii="Arial" w:hAnsi="Arial" w:cs="Arial"/>
          <w:sz w:val="22"/>
          <w:szCs w:val="22"/>
        </w:rPr>
        <w:t>Обучение специалистов в области энергосбережения и повышения энергетической эффективности</w:t>
      </w:r>
      <w:proofErr w:type="gramStart"/>
      <w:r>
        <w:rPr>
          <w:rFonts w:ascii="Arial" w:hAnsi="Arial" w:cs="Arial"/>
          <w:sz w:val="22"/>
          <w:szCs w:val="22"/>
        </w:rPr>
        <w:t>.»</w:t>
      </w:r>
      <w:proofErr w:type="gramEnd"/>
    </w:p>
    <w:p w:rsidR="0093445A" w:rsidRDefault="00E475D1" w:rsidP="005E5EB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3445A">
        <w:rPr>
          <w:sz w:val="24"/>
          <w:szCs w:val="24"/>
        </w:rPr>
        <w:t>.4</w:t>
      </w:r>
      <w:r w:rsidR="005A09CE">
        <w:rPr>
          <w:sz w:val="24"/>
          <w:szCs w:val="24"/>
        </w:rPr>
        <w:t>.</w:t>
      </w:r>
      <w:r w:rsidR="002B5A7D">
        <w:rPr>
          <w:sz w:val="24"/>
          <w:szCs w:val="24"/>
        </w:rPr>
        <w:t>Приложение 1 изложить в новой редакции (прилагается).</w:t>
      </w:r>
    </w:p>
    <w:p w:rsidR="00951C6E" w:rsidRPr="00951C6E" w:rsidRDefault="00951C6E" w:rsidP="005A09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51C6E">
        <w:rPr>
          <w:sz w:val="24"/>
          <w:szCs w:val="24"/>
        </w:rPr>
        <w:t xml:space="preserve">2. Опубликовать данное Решение в газете сельского поселения </w:t>
      </w:r>
      <w:proofErr w:type="spellStart"/>
      <w:r w:rsidRPr="00951C6E">
        <w:rPr>
          <w:sz w:val="24"/>
          <w:szCs w:val="24"/>
        </w:rPr>
        <w:t>Раздольинского</w:t>
      </w:r>
      <w:proofErr w:type="spellEnd"/>
      <w:r w:rsidRPr="00951C6E">
        <w:rPr>
          <w:sz w:val="24"/>
          <w:szCs w:val="24"/>
        </w:rPr>
        <w:t xml:space="preserve"> муниципального образования «</w:t>
      </w:r>
      <w:proofErr w:type="spellStart"/>
      <w:r w:rsidRPr="00951C6E">
        <w:rPr>
          <w:sz w:val="24"/>
          <w:szCs w:val="24"/>
        </w:rPr>
        <w:t>Раздольинский</w:t>
      </w:r>
      <w:proofErr w:type="spellEnd"/>
      <w:r w:rsidRPr="00951C6E">
        <w:rPr>
          <w:sz w:val="24"/>
          <w:szCs w:val="24"/>
        </w:rPr>
        <w:t xml:space="preserve"> информационный вестник» и на официальном сайте администрации сельского поселения </w:t>
      </w:r>
      <w:proofErr w:type="spellStart"/>
      <w:r w:rsidRPr="00951C6E">
        <w:rPr>
          <w:sz w:val="24"/>
          <w:szCs w:val="24"/>
        </w:rPr>
        <w:t>Раздольинского</w:t>
      </w:r>
      <w:proofErr w:type="spellEnd"/>
      <w:r w:rsidRPr="00951C6E">
        <w:rPr>
          <w:sz w:val="24"/>
          <w:szCs w:val="24"/>
        </w:rPr>
        <w:t xml:space="preserve"> муниципального образования.</w:t>
      </w:r>
    </w:p>
    <w:p w:rsidR="003C56C1" w:rsidRPr="008B1144" w:rsidRDefault="003C56C1" w:rsidP="003C56C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C56C1" w:rsidRPr="008B1144" w:rsidRDefault="003C56C1" w:rsidP="003C56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72882" w:rsidRPr="00951C6E" w:rsidRDefault="0047221A" w:rsidP="006F6AB0">
      <w:pPr>
        <w:tabs>
          <w:tab w:val="left" w:pos="5805"/>
        </w:tabs>
        <w:jc w:val="both"/>
        <w:rPr>
          <w:rFonts w:ascii="Arial" w:hAnsi="Arial" w:cs="Arial"/>
        </w:rPr>
      </w:pPr>
      <w:r w:rsidRPr="00951C6E">
        <w:rPr>
          <w:rFonts w:ascii="Arial" w:hAnsi="Arial" w:cs="Arial"/>
        </w:rPr>
        <w:t>Глава</w:t>
      </w:r>
      <w:r w:rsidR="00772882" w:rsidRPr="00951C6E">
        <w:rPr>
          <w:rFonts w:ascii="Arial" w:hAnsi="Arial" w:cs="Arial"/>
        </w:rPr>
        <w:t xml:space="preserve"> сельского поселения</w:t>
      </w:r>
    </w:p>
    <w:p w:rsidR="00772882" w:rsidRPr="00951C6E" w:rsidRDefault="00772882" w:rsidP="006F6AB0">
      <w:pPr>
        <w:tabs>
          <w:tab w:val="left" w:pos="5805"/>
        </w:tabs>
        <w:jc w:val="both"/>
        <w:rPr>
          <w:rFonts w:ascii="Arial" w:hAnsi="Arial" w:cs="Arial"/>
        </w:rPr>
      </w:pPr>
      <w:proofErr w:type="spellStart"/>
      <w:r w:rsidRPr="00951C6E">
        <w:rPr>
          <w:rFonts w:ascii="Arial" w:hAnsi="Arial" w:cs="Arial"/>
        </w:rPr>
        <w:t>Раздольинского</w:t>
      </w:r>
      <w:proofErr w:type="spellEnd"/>
    </w:p>
    <w:p w:rsidR="002D03C7" w:rsidRPr="005A09CE" w:rsidRDefault="00772882" w:rsidP="005A09CE">
      <w:pPr>
        <w:tabs>
          <w:tab w:val="left" w:pos="5805"/>
        </w:tabs>
        <w:jc w:val="both"/>
        <w:rPr>
          <w:rFonts w:ascii="Arial" w:hAnsi="Arial" w:cs="Arial"/>
          <w:spacing w:val="-5"/>
        </w:rPr>
      </w:pPr>
      <w:r w:rsidRPr="00951C6E">
        <w:rPr>
          <w:rFonts w:ascii="Arial" w:hAnsi="Arial" w:cs="Arial"/>
        </w:rPr>
        <w:t xml:space="preserve">муниципального образования                      </w:t>
      </w:r>
      <w:r w:rsidR="004B22D9" w:rsidRPr="00951C6E">
        <w:rPr>
          <w:rFonts w:ascii="Arial" w:hAnsi="Arial" w:cs="Arial"/>
        </w:rPr>
        <w:t xml:space="preserve">                          </w:t>
      </w:r>
      <w:r w:rsidR="00951C6E">
        <w:rPr>
          <w:rFonts w:ascii="Arial" w:hAnsi="Arial" w:cs="Arial"/>
        </w:rPr>
        <w:t xml:space="preserve">       </w:t>
      </w:r>
      <w:r w:rsidRPr="00951C6E">
        <w:rPr>
          <w:rFonts w:ascii="Arial" w:hAnsi="Arial" w:cs="Arial"/>
        </w:rPr>
        <w:t xml:space="preserve">      </w:t>
      </w:r>
      <w:r w:rsidR="0047221A" w:rsidRPr="00951C6E">
        <w:rPr>
          <w:rFonts w:ascii="Arial" w:hAnsi="Arial" w:cs="Arial"/>
        </w:rPr>
        <w:t>С.И. Добрынин.</w:t>
      </w:r>
    </w:p>
    <w:p w:rsidR="002D03C7" w:rsidRDefault="002D03C7" w:rsidP="002D03C7">
      <w:pPr>
        <w:jc w:val="center"/>
        <w:rPr>
          <w:rFonts w:ascii="Courier New" w:hAnsi="Courier New" w:cs="Courier New"/>
          <w:b/>
          <w:sz w:val="28"/>
          <w:szCs w:val="28"/>
        </w:rPr>
        <w:sectPr w:rsidR="002D03C7" w:rsidSect="00C55E76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2D03C7" w:rsidRPr="00604CA4" w:rsidRDefault="002D03C7" w:rsidP="002D03C7">
      <w:pPr>
        <w:jc w:val="right"/>
        <w:rPr>
          <w:rFonts w:ascii="Courier New" w:hAnsi="Courier New" w:cs="Courier New"/>
        </w:rPr>
      </w:pPr>
      <w:r w:rsidRPr="00604CA4">
        <w:rPr>
          <w:rFonts w:ascii="Courier New" w:hAnsi="Courier New" w:cs="Courier New"/>
        </w:rPr>
        <w:lastRenderedPageBreak/>
        <w:t>Приложение</w:t>
      </w:r>
      <w:proofErr w:type="gramStart"/>
      <w:r w:rsidRPr="00604CA4">
        <w:rPr>
          <w:rFonts w:ascii="Courier New" w:hAnsi="Courier New" w:cs="Courier New"/>
        </w:rPr>
        <w:t>1</w:t>
      </w:r>
      <w:proofErr w:type="gramEnd"/>
    </w:p>
    <w:p w:rsidR="002D03C7" w:rsidRPr="00604CA4" w:rsidRDefault="002D03C7" w:rsidP="002D03C7">
      <w:pPr>
        <w:jc w:val="center"/>
        <w:rPr>
          <w:rFonts w:ascii="Courier New" w:hAnsi="Courier New" w:cs="Courier New"/>
        </w:rPr>
      </w:pPr>
    </w:p>
    <w:p w:rsidR="002D03C7" w:rsidRPr="00604CA4" w:rsidRDefault="002D03C7" w:rsidP="002D03C7">
      <w:pPr>
        <w:jc w:val="center"/>
        <w:rPr>
          <w:rFonts w:ascii="Courier New" w:hAnsi="Courier New" w:cs="Courier New"/>
        </w:rPr>
      </w:pPr>
      <w:r w:rsidRPr="00604CA4">
        <w:rPr>
          <w:rFonts w:ascii="Courier New" w:hAnsi="Courier New" w:cs="Courier New"/>
        </w:rPr>
        <w:t>Мероприятия, объем и источники финансирования программы «Энергосбережение и повышение энергетической эффективности  на территории  сельс</w:t>
      </w:r>
      <w:r w:rsidR="005A09CE" w:rsidRPr="00604CA4">
        <w:rPr>
          <w:rFonts w:ascii="Courier New" w:hAnsi="Courier New" w:cs="Courier New"/>
        </w:rPr>
        <w:t xml:space="preserve">кого поселения </w:t>
      </w:r>
      <w:proofErr w:type="spellStart"/>
      <w:r w:rsidR="005A09CE" w:rsidRPr="00604CA4">
        <w:rPr>
          <w:rFonts w:ascii="Courier New" w:hAnsi="Courier New" w:cs="Courier New"/>
        </w:rPr>
        <w:t>Раздольинского</w:t>
      </w:r>
      <w:proofErr w:type="spellEnd"/>
      <w:r w:rsidR="005A09CE" w:rsidRPr="00604CA4">
        <w:rPr>
          <w:rFonts w:ascii="Courier New" w:hAnsi="Courier New" w:cs="Courier New"/>
        </w:rPr>
        <w:t xml:space="preserve"> </w:t>
      </w:r>
      <w:r w:rsidRPr="00604CA4">
        <w:rPr>
          <w:rFonts w:ascii="Courier New" w:hAnsi="Courier New" w:cs="Courier New"/>
        </w:rPr>
        <w:t>муниципал</w:t>
      </w:r>
      <w:r w:rsidR="005A09CE" w:rsidRPr="00604CA4">
        <w:rPr>
          <w:rFonts w:ascii="Courier New" w:hAnsi="Courier New" w:cs="Courier New"/>
        </w:rPr>
        <w:t>ьного образования</w:t>
      </w:r>
      <w:r w:rsidR="00A83584" w:rsidRPr="00604CA4">
        <w:rPr>
          <w:rFonts w:ascii="Courier New" w:hAnsi="Courier New" w:cs="Courier New"/>
        </w:rPr>
        <w:t>»</w:t>
      </w:r>
      <w:r w:rsidR="005A09CE" w:rsidRPr="00604CA4">
        <w:rPr>
          <w:rFonts w:ascii="Courier New" w:hAnsi="Courier New" w:cs="Courier New"/>
        </w:rPr>
        <w:t xml:space="preserve"> </w:t>
      </w:r>
      <w:r w:rsidR="00A83584" w:rsidRPr="00604CA4">
        <w:rPr>
          <w:rFonts w:ascii="Courier New" w:hAnsi="Courier New" w:cs="Courier New"/>
        </w:rPr>
        <w:t xml:space="preserve">                          </w:t>
      </w:r>
      <w:r w:rsidR="00E475D1" w:rsidRPr="00604CA4">
        <w:rPr>
          <w:rFonts w:ascii="Courier New" w:hAnsi="Courier New" w:cs="Courier New"/>
        </w:rPr>
        <w:t>на 2017-2021</w:t>
      </w:r>
      <w:r w:rsidR="00A83584" w:rsidRPr="00604CA4">
        <w:rPr>
          <w:rFonts w:ascii="Courier New" w:hAnsi="Courier New" w:cs="Courier New"/>
        </w:rPr>
        <w:t xml:space="preserve"> годы</w:t>
      </w:r>
    </w:p>
    <w:p w:rsidR="002D03C7" w:rsidRPr="00604CA4" w:rsidRDefault="002D03C7" w:rsidP="002D03C7">
      <w:pPr>
        <w:jc w:val="center"/>
        <w:rPr>
          <w:rFonts w:ascii="Courier New" w:hAnsi="Courier New" w:cs="Courier New"/>
          <w:sz w:val="28"/>
          <w:szCs w:val="28"/>
        </w:rPr>
      </w:pPr>
    </w:p>
    <w:p w:rsidR="002D03C7" w:rsidRPr="00F4636E" w:rsidRDefault="002D03C7" w:rsidP="002D03C7">
      <w:pPr>
        <w:ind w:firstLine="425"/>
        <w:rPr>
          <w:rFonts w:ascii="Arial" w:hAnsi="Arial" w:cs="Arial"/>
          <w:sz w:val="28"/>
        </w:rPr>
      </w:pPr>
      <w:r w:rsidRPr="00F4636E">
        <w:rPr>
          <w:rFonts w:ascii="Arial" w:hAnsi="Arial" w:cs="Arial"/>
        </w:rPr>
        <w:t xml:space="preserve">             Мероприятия определяются исходя из приказа Минэкономразвития РФ № 61 от 17.02.2010 г. </w:t>
      </w:r>
    </w:p>
    <w:p w:rsidR="002D03C7" w:rsidRDefault="002D03C7" w:rsidP="002D03C7"/>
    <w:tbl>
      <w:tblPr>
        <w:tblW w:w="14912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1507"/>
        <w:gridCol w:w="68"/>
        <w:gridCol w:w="74"/>
        <w:gridCol w:w="1304"/>
        <w:gridCol w:w="1412"/>
        <w:gridCol w:w="40"/>
        <w:gridCol w:w="1423"/>
        <w:gridCol w:w="71"/>
        <w:gridCol w:w="1068"/>
        <w:gridCol w:w="66"/>
        <w:gridCol w:w="9"/>
        <w:gridCol w:w="86"/>
        <w:gridCol w:w="836"/>
        <w:gridCol w:w="65"/>
        <w:gridCol w:w="9"/>
        <w:gridCol w:w="32"/>
        <w:gridCol w:w="16"/>
        <w:gridCol w:w="12"/>
        <w:gridCol w:w="897"/>
        <w:gridCol w:w="17"/>
        <w:gridCol w:w="46"/>
        <w:gridCol w:w="12"/>
        <w:gridCol w:w="11"/>
        <w:gridCol w:w="93"/>
        <w:gridCol w:w="1061"/>
        <w:gridCol w:w="20"/>
        <w:gridCol w:w="52"/>
        <w:gridCol w:w="15"/>
        <w:gridCol w:w="13"/>
        <w:gridCol w:w="48"/>
        <w:gridCol w:w="1928"/>
        <w:gridCol w:w="52"/>
        <w:gridCol w:w="15"/>
        <w:gridCol w:w="13"/>
      </w:tblGrid>
      <w:tr w:rsidR="00E475D1" w:rsidRPr="00A83584" w:rsidTr="002E3546">
        <w:trPr>
          <w:gridAfter w:val="2"/>
          <w:wAfter w:w="28" w:type="dxa"/>
          <w:cantSplit/>
          <w:trHeight w:val="645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Наименование  мероприятий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Получаемый эффек</w:t>
            </w:r>
            <w:proofErr w:type="gramStart"/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т(</w:t>
            </w:r>
            <w:proofErr w:type="gramEnd"/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 xml:space="preserve">в  тыс. </w:t>
            </w:r>
            <w:proofErr w:type="spellStart"/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руб.и</w:t>
            </w:r>
            <w:proofErr w:type="spellEnd"/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 xml:space="preserve"> единицах сэкономленной энергии – Гкал, м</w:t>
            </w:r>
            <w:r w:rsidRPr="00A83584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3</w:t>
            </w: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 xml:space="preserve">, </w:t>
            </w:r>
            <w:proofErr w:type="spellStart"/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кВт·ч</w:t>
            </w:r>
            <w:proofErr w:type="spellEnd"/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) в год, результат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Формула для расчета экономического эффекта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ind w:firstLine="3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95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Планируемые затраты по годам (тыс. руб.)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5D1" w:rsidRPr="00A83584" w:rsidRDefault="00E475D1" w:rsidP="00C55E7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Ответственный</w:t>
            </w:r>
          </w:p>
          <w:p w:rsidR="00E475D1" w:rsidRPr="00A83584" w:rsidRDefault="00E475D1" w:rsidP="00C55E7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исполнитель</w:t>
            </w:r>
          </w:p>
        </w:tc>
      </w:tr>
      <w:tr w:rsidR="00E475D1" w:rsidRPr="00F4636E" w:rsidTr="002E3546">
        <w:trPr>
          <w:gridAfter w:val="2"/>
          <w:wAfter w:w="28" w:type="dxa"/>
          <w:cantSplit/>
          <w:trHeight w:val="645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5D1" w:rsidRPr="00A83584" w:rsidRDefault="00E475D1" w:rsidP="00C55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5D1" w:rsidRPr="00A83584" w:rsidRDefault="00E475D1" w:rsidP="00C55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5D1" w:rsidRPr="00A83584" w:rsidRDefault="00E475D1" w:rsidP="00C55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5D1" w:rsidRPr="00A83584" w:rsidRDefault="00E475D1" w:rsidP="00C55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2017</w:t>
            </w: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г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2018</w:t>
            </w: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г</w:t>
            </w:r>
          </w:p>
        </w:tc>
        <w:tc>
          <w:tcPr>
            <w:tcW w:w="1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2019</w:t>
            </w: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г</w:t>
            </w:r>
          </w:p>
        </w:tc>
        <w:tc>
          <w:tcPr>
            <w:tcW w:w="1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5D1" w:rsidRPr="00A83584" w:rsidRDefault="00E475D1" w:rsidP="003E60A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2020г.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5D1" w:rsidRPr="00A83584" w:rsidRDefault="00E475D1" w:rsidP="00E475D1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2021г.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5D1" w:rsidRPr="00A83584" w:rsidRDefault="00E475D1" w:rsidP="00C55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E475D1" w:rsidRPr="00F4636E" w:rsidTr="002E3546">
        <w:trPr>
          <w:gridAfter w:val="2"/>
          <w:wAfter w:w="28" w:type="dxa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736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5</w:t>
            </w:r>
          </w:p>
        </w:tc>
      </w:tr>
      <w:tr w:rsidR="00B131B1" w:rsidRPr="00F4636E" w:rsidTr="002E3546">
        <w:trPr>
          <w:gridAfter w:val="2"/>
          <w:wAfter w:w="28" w:type="dxa"/>
          <w:cantSplit/>
          <w:trHeight w:val="201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napToGrid w:val="0"/>
              <w:spacing w:line="300" w:lineRule="auto"/>
              <w:ind w:left="0" w:right="114"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Организация правильной эксплуатации и технического обслуживания системы теплоснабжения: </w:t>
            </w:r>
          </w:p>
          <w:p w:rsidR="00B131B1" w:rsidRPr="00A83584" w:rsidRDefault="00B131B1" w:rsidP="00C55E76">
            <w:pPr>
              <w:snapToGrid w:val="0"/>
              <w:ind w:left="36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ind w:right="198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ind w:right="-2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A83FF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образования, организации осуществляющие производство и передачу тепловой энергии</w:t>
            </w:r>
          </w:p>
        </w:tc>
      </w:tr>
      <w:tr w:rsidR="00B131B1" w:rsidRPr="00F4636E" w:rsidTr="002E3546">
        <w:trPr>
          <w:gridAfter w:val="2"/>
          <w:wAfter w:w="28" w:type="dxa"/>
          <w:cantSplit/>
          <w:trHeight w:val="78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1.1.Мероприятия по котельному оборудованию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ind w:right="198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131B1" w:rsidRPr="00F4636E" w:rsidTr="002E3546">
        <w:trPr>
          <w:gridAfter w:val="1"/>
          <w:wAfter w:w="13" w:type="dxa"/>
          <w:cantSplit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1.1.1. Промывка внутритрубной системы котла               (котловая вода).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расхода топлива на выработку 1 Гкал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Экономия угля в (</w:t>
            </w:r>
            <w:proofErr w:type="gramStart"/>
            <w:r w:rsidRPr="00A83584">
              <w:rPr>
                <w:rFonts w:ascii="Courier New" w:hAnsi="Courier New" w:cs="Courier New"/>
                <w:sz w:val="18"/>
                <w:szCs w:val="18"/>
              </w:rPr>
              <w:t>кг</w:t>
            </w:r>
            <w:proofErr w:type="gram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/1 Гкал)*выработку Гкал в год* 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83584">
                <w:rPr>
                  <w:rFonts w:ascii="Courier New" w:hAnsi="Courier New" w:cs="Courier New"/>
                  <w:sz w:val="18"/>
                  <w:szCs w:val="18"/>
                </w:rPr>
                <w:t>1 кг</w:t>
              </w:r>
            </w:smartTag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угля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участка ООО «ЖКХ»</w:t>
            </w:r>
          </w:p>
        </w:tc>
      </w:tr>
      <w:tr w:rsidR="00B131B1" w:rsidRPr="00F4636E" w:rsidTr="002E3546">
        <w:trPr>
          <w:gridAfter w:val="2"/>
          <w:wAfter w:w="28" w:type="dxa"/>
          <w:cantSplit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1.1.2. Своевременное удаление шлака из системы шлакоудаления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расхода топлива на выработку 1 Гкал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Экономия угля в </w:t>
            </w:r>
            <w:proofErr w:type="spellStart"/>
            <w:r w:rsidRPr="00A83584"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spell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кг/1 Гкал*выработку Гкал в год* 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83584">
                <w:rPr>
                  <w:rFonts w:ascii="Courier New" w:hAnsi="Courier New" w:cs="Courier New"/>
                  <w:sz w:val="18"/>
                  <w:szCs w:val="18"/>
                </w:rPr>
                <w:t>1 кг</w:t>
              </w:r>
            </w:smartTag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угля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участка ООО «ЖКХ»</w:t>
            </w:r>
          </w:p>
        </w:tc>
      </w:tr>
      <w:tr w:rsidR="00B131B1" w:rsidRPr="00F4636E" w:rsidTr="002E3546">
        <w:trPr>
          <w:gridAfter w:val="1"/>
          <w:wAfter w:w="13" w:type="dxa"/>
          <w:cantSplit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1.2 Энергосберегающие мероприятия в тепловых сетях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ind w:firstLine="461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B131B1" w:rsidRPr="00F4636E" w:rsidTr="002E3546">
        <w:trPr>
          <w:gridAfter w:val="1"/>
          <w:wAfter w:w="13" w:type="dxa"/>
          <w:cantSplit/>
          <w:trHeight w:val="328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1.2.1. Своевременная откачка воды (грунтовых, поверхностных вод, утечек теплоносителя) из тепловых камер</w:t>
            </w: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Удаление воздуха из трубопроводов тепловой сети через воздушники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тепловых потерь при передаче тепловой энергии</w:t>
            </w: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Увеличение срока службы оборудования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процент снижения потерь*отпуск тепла в год в Гкал*тариф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участка ООО «ЖКХ»</w:t>
            </w:r>
          </w:p>
        </w:tc>
      </w:tr>
      <w:tr w:rsidR="00B131B1" w:rsidRPr="00F4636E" w:rsidTr="002E3546">
        <w:trPr>
          <w:gridAfter w:val="1"/>
          <w:wAfter w:w="13" w:type="dxa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1.2.2. Ревизия запорной арматуры, подтяжка болтов в гран буксе сальниковых уплотнений запорной арматуры, сальниковых компенсаторов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тепловых потерь при передаче тепловой энергии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процент снижения потерь*отпуск тепла в год в Гкал*тариф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участка ООО «ЖКХ»</w:t>
            </w:r>
          </w:p>
        </w:tc>
      </w:tr>
      <w:tr w:rsidR="00B131B1" w:rsidRPr="00F4636E" w:rsidTr="002E3546">
        <w:trPr>
          <w:gridAfter w:val="1"/>
          <w:wAfter w:w="13" w:type="dxa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2. Проведение энергетического обследования котельных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рациональное использование денежных средств на кап. ремонты и энергосберегающие мероприятия на основании заключения специализированной организации 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Включаем в программу энергосбережения предприятия, и включаем в тарифы на тепловую энергию и утверждаем в службе по тарифам </w:t>
            </w:r>
            <w:proofErr w:type="spellStart"/>
            <w:r w:rsidRPr="00A83584">
              <w:rPr>
                <w:rFonts w:ascii="Courier New" w:hAnsi="Courier New" w:cs="Courier New"/>
                <w:sz w:val="18"/>
                <w:szCs w:val="18"/>
              </w:rPr>
              <w:t>Ирк</w:t>
            </w:r>
            <w:proofErr w:type="spell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A83584">
              <w:rPr>
                <w:rFonts w:ascii="Courier New" w:hAnsi="Courier New" w:cs="Courier New"/>
                <w:sz w:val="18"/>
                <w:szCs w:val="18"/>
              </w:rPr>
              <w:t>обл-ти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Администрация </w:t>
            </w:r>
          </w:p>
          <w:p w:rsidR="00B131B1" w:rsidRPr="00A83584" w:rsidRDefault="00B131B1" w:rsidP="00C55E76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B131B1" w:rsidRPr="00A83584" w:rsidRDefault="00B131B1" w:rsidP="00C55E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участка ООО «ЖКХ»</w:t>
            </w:r>
          </w:p>
        </w:tc>
      </w:tr>
      <w:tr w:rsidR="00B131B1" w:rsidRPr="00F4636E" w:rsidTr="002E3546">
        <w:trPr>
          <w:gridAfter w:val="1"/>
          <w:wAfter w:w="13" w:type="dxa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3. Заделка, уплотнение и утепление дверных блоков на входе в здание и обеспечение автоматического закрывания дверей (доводчики)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потребления энергоресурсов до 5%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Администрация </w:t>
            </w:r>
          </w:p>
        </w:tc>
      </w:tr>
      <w:tr w:rsidR="00B131B1" w:rsidRPr="00F4636E" w:rsidTr="002E3546">
        <w:trPr>
          <w:gridAfter w:val="1"/>
          <w:wAfter w:w="13" w:type="dxa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4. Улучшение тепловой изоляции стен, полов, чердаков.</w:t>
            </w:r>
          </w:p>
          <w:p w:rsidR="00B131B1" w:rsidRPr="00A83584" w:rsidRDefault="00B131B1" w:rsidP="00C55E76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Замена старых рам со </w:t>
            </w: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100% износом на стеклопакеты с двойным и с тройным </w:t>
            </w:r>
            <w:proofErr w:type="spellStart"/>
            <w:r w:rsidRPr="00A83584">
              <w:rPr>
                <w:rFonts w:ascii="Courier New" w:hAnsi="Courier New" w:cs="Courier New"/>
                <w:sz w:val="18"/>
                <w:szCs w:val="18"/>
              </w:rPr>
              <w:t>остекленением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Снижение потребления энергоресурсов до 10%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</w:tr>
      <w:tr w:rsidR="00B131B1" w:rsidRPr="00F4636E" w:rsidTr="002E3546">
        <w:trPr>
          <w:gridAfter w:val="1"/>
          <w:wAfter w:w="13" w:type="dxa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5. Замена кровли здания администрации 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</w:tr>
      <w:tr w:rsidR="00B131B1" w:rsidRPr="00F4636E" w:rsidTr="002E3546">
        <w:trPr>
          <w:gridAfter w:val="1"/>
          <w:wAfter w:w="13" w:type="dxa"/>
          <w:trHeight w:val="73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5. Тепловая изоляция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Снижение потерь при передаче тепловой энергии 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процент снижения потерь*отпуск тепла в год в Гкал*тариф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131B1" w:rsidRPr="00F4636E" w:rsidTr="002E3546">
        <w:trPr>
          <w:gridAfter w:val="1"/>
          <w:wAfter w:w="13" w:type="dxa"/>
          <w:trHeight w:val="73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5.1. Тепловая изоляция </w:t>
            </w:r>
            <w:proofErr w:type="spellStart"/>
            <w:r w:rsidRPr="00A83584">
              <w:rPr>
                <w:rFonts w:ascii="Courier New" w:hAnsi="Courier New" w:cs="Courier New"/>
                <w:sz w:val="18"/>
                <w:szCs w:val="18"/>
              </w:rPr>
              <w:t>трубопроводовтепловых</w:t>
            </w:r>
            <w:proofErr w:type="spell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сетей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потерь при (утечек) передаче тепловой энергии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процент снижения потерь*отпуск тепла в год в Гкал*тариф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E3546" w:rsidRPr="00F4636E" w:rsidTr="002E3546">
        <w:trPr>
          <w:gridAfter w:val="1"/>
          <w:wAfter w:w="13" w:type="dxa"/>
          <w:trHeight w:val="351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6. Замена электрооборудования на менее энергоемкое</w:t>
            </w:r>
          </w:p>
          <w:p w:rsidR="002E3546" w:rsidRPr="00A83584" w:rsidRDefault="002E3546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расхода электроэнергии на собственные нужды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3546" w:rsidRPr="00A83584" w:rsidRDefault="002E3546" w:rsidP="00C55E76">
            <w:pPr>
              <w:tabs>
                <w:tab w:val="left" w:pos="1673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Экономия электроэнергии (кВт*ч)*количество часов работы оборудования в год*тариф электроэнергии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E3546" w:rsidRPr="002E3546" w:rsidRDefault="002E3546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участка ООО «ЖКХ»</w:t>
            </w:r>
          </w:p>
        </w:tc>
      </w:tr>
      <w:tr w:rsidR="002E3546" w:rsidRPr="00F4636E" w:rsidTr="002E3546">
        <w:trPr>
          <w:gridAfter w:val="1"/>
          <w:wAfter w:w="13" w:type="dxa"/>
          <w:trHeight w:val="338"/>
        </w:trPr>
        <w:tc>
          <w:tcPr>
            <w:tcW w:w="2521" w:type="dxa"/>
            <w:vMerge/>
            <w:tcBorders>
              <w:left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2E3546" w:rsidRPr="00A83584" w:rsidRDefault="002E3546" w:rsidP="00C55E76">
            <w:pPr>
              <w:tabs>
                <w:tab w:val="left" w:pos="1673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3546" w:rsidRPr="002E3546" w:rsidRDefault="002E3546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областной бюджет (ОБ)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3546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E3546" w:rsidRPr="00F4636E" w:rsidTr="002E3546">
        <w:trPr>
          <w:gridAfter w:val="1"/>
          <w:wAfter w:w="13" w:type="dxa"/>
          <w:trHeight w:val="375"/>
        </w:trPr>
        <w:tc>
          <w:tcPr>
            <w:tcW w:w="2521" w:type="dxa"/>
            <w:vMerge/>
            <w:tcBorders>
              <w:left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2E3546" w:rsidRPr="00A83584" w:rsidRDefault="002E3546" w:rsidP="00C55E76">
            <w:pPr>
              <w:tabs>
                <w:tab w:val="left" w:pos="1673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3546" w:rsidRPr="002E3546" w:rsidRDefault="002E3546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Районный бюджет (РБ)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3546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E3546" w:rsidRPr="00F4636E" w:rsidTr="002E3546">
        <w:trPr>
          <w:gridAfter w:val="1"/>
          <w:wAfter w:w="13" w:type="dxa"/>
          <w:trHeight w:val="338"/>
        </w:trPr>
        <w:tc>
          <w:tcPr>
            <w:tcW w:w="2521" w:type="dxa"/>
            <w:vMerge/>
            <w:tcBorders>
              <w:left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2E3546" w:rsidRPr="00A83584" w:rsidRDefault="002E3546" w:rsidP="00C55E76">
            <w:pPr>
              <w:tabs>
                <w:tab w:val="left" w:pos="1673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3546" w:rsidRPr="002E3546" w:rsidRDefault="002E3546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местный бюджет (МБ)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3546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E3546" w:rsidRPr="00F4636E" w:rsidTr="002E3546">
        <w:trPr>
          <w:gridAfter w:val="1"/>
          <w:wAfter w:w="13" w:type="dxa"/>
          <w:trHeight w:val="601"/>
        </w:trPr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tabs>
                <w:tab w:val="left" w:pos="1673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2E3546" w:rsidRDefault="002E3546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иные источники (ИИ)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E3546" w:rsidRPr="00F4636E" w:rsidTr="002E3546">
        <w:trPr>
          <w:gridAfter w:val="1"/>
          <w:wAfter w:w="13" w:type="dxa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7.Организация правильной эксплуатации системы водоснабжения: </w:t>
            </w:r>
          </w:p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40053F" w:rsidRDefault="002E3546" w:rsidP="001E50CE">
            <w:pPr>
              <w:rPr>
                <w:rFonts w:ascii="Courier New" w:hAnsi="Courier New" w:cs="Courier New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E3546" w:rsidRPr="00F4636E" w:rsidTr="002E3546">
        <w:trPr>
          <w:gridAfter w:val="1"/>
          <w:wAfter w:w="13" w:type="dxa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</w:p>
          <w:p w:rsidR="002E3546" w:rsidRPr="00A83584" w:rsidRDefault="002E3546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7.1 Устранение повреждений на водоводах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утечек холодной воды</w:t>
            </w:r>
          </w:p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количества часов работы насоса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процент снижения потерь*отпуск воды в год в Гкал*тариф</w:t>
            </w:r>
          </w:p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количества часов работы насоса* мощность насоса в кВт*тариф электроэнергии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40053F" w:rsidRDefault="002E3546" w:rsidP="001E50CE">
            <w:pPr>
              <w:rPr>
                <w:rFonts w:ascii="Courier New" w:hAnsi="Courier New" w:cs="Courier New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участка ООО «ЖКХ»</w:t>
            </w:r>
          </w:p>
        </w:tc>
      </w:tr>
      <w:tr w:rsidR="002E3546" w:rsidRPr="00F4636E" w:rsidTr="002E3546">
        <w:trPr>
          <w:gridAfter w:val="1"/>
          <w:wAfter w:w="13" w:type="dxa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7.2. Замена насосного оборудования на менее энергоемкое (при равных технических характеристикам с </w:t>
            </w: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меньшим расходом э/энергии</w:t>
            </w:r>
          </w:p>
          <w:p w:rsidR="002E3546" w:rsidRPr="00A83584" w:rsidRDefault="002E3546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на водозаборе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Снижение расхода э/энергии при транспортировке воды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Экономия электроэнергии (кВт*ч)*количество часов </w:t>
            </w: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работы оборудования в год*тариф электроэнергии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40053F" w:rsidRDefault="002E3546" w:rsidP="001E50CE">
            <w:pPr>
              <w:rPr>
                <w:rFonts w:ascii="Courier New" w:hAnsi="Courier New" w:cs="Courier New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участка ООО «ЖКХ»</w:t>
            </w:r>
          </w:p>
        </w:tc>
      </w:tr>
      <w:tr w:rsidR="002E3546" w:rsidRPr="00F4636E" w:rsidTr="002E3546">
        <w:trPr>
          <w:gridAfter w:val="1"/>
          <w:wAfter w:w="13" w:type="dxa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8. Повышение энергетической эффективности уличного освещения (оснащение энергосберегающими лампами)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расхода электроэнергии на уличное освещение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40053F" w:rsidRDefault="002E3546" w:rsidP="001E50CE">
            <w:pPr>
              <w:rPr>
                <w:rFonts w:ascii="Courier New" w:hAnsi="Courier New" w:cs="Courier New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E3546" w:rsidRPr="00F4636E" w:rsidTr="009B6EA9">
        <w:trPr>
          <w:gridAfter w:val="1"/>
          <w:wAfter w:w="13" w:type="dxa"/>
          <w:trHeight w:val="250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8.1. Ремонт светодиодных светильников для освещения улиц и дорог местного значения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Бесперебойное снабжение электроэнергией населения 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E3546" w:rsidRPr="002E3546" w:rsidRDefault="002E3546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8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E3546" w:rsidRPr="00A83584" w:rsidRDefault="002E3546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3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E3546" w:rsidRPr="00A83584" w:rsidRDefault="002E3546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2056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E3546" w:rsidRPr="00F4636E" w:rsidTr="00C62D59">
        <w:trPr>
          <w:gridAfter w:val="1"/>
          <w:wAfter w:w="13" w:type="dxa"/>
          <w:trHeight w:val="225"/>
        </w:trPr>
        <w:tc>
          <w:tcPr>
            <w:tcW w:w="2521" w:type="dxa"/>
            <w:vMerge/>
            <w:tcBorders>
              <w:left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3546" w:rsidRPr="002E3546" w:rsidRDefault="002E3546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областной бюджет (ОБ)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3546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546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546" w:rsidRDefault="002E3546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546" w:rsidRDefault="002E3546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E3546" w:rsidRPr="00F4636E" w:rsidTr="00B533EE">
        <w:trPr>
          <w:gridAfter w:val="1"/>
          <w:wAfter w:w="13" w:type="dxa"/>
          <w:trHeight w:val="200"/>
        </w:trPr>
        <w:tc>
          <w:tcPr>
            <w:tcW w:w="2521" w:type="dxa"/>
            <w:vMerge/>
            <w:tcBorders>
              <w:left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3546" w:rsidRPr="002E3546" w:rsidRDefault="002E3546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Районный бюджет (РБ)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3546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546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546" w:rsidRDefault="002E3546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546" w:rsidRDefault="002E3546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E3546" w:rsidRPr="00F4636E" w:rsidTr="0073286C">
        <w:trPr>
          <w:gridAfter w:val="1"/>
          <w:wAfter w:w="13" w:type="dxa"/>
          <w:trHeight w:val="200"/>
        </w:trPr>
        <w:tc>
          <w:tcPr>
            <w:tcW w:w="2521" w:type="dxa"/>
            <w:vMerge/>
            <w:tcBorders>
              <w:left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3546" w:rsidRPr="002E3546" w:rsidRDefault="002E3546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местный бюджет (МБ)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3546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546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546" w:rsidRDefault="002E3546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546" w:rsidRDefault="002E3546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20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E3546" w:rsidRPr="00F4636E" w:rsidTr="009B6EA9">
        <w:trPr>
          <w:gridAfter w:val="1"/>
          <w:wAfter w:w="13" w:type="dxa"/>
          <w:trHeight w:val="113"/>
        </w:trPr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2E3546" w:rsidRDefault="002E3546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иные источники (ИИ)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3546" w:rsidRPr="00A83584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546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E3546" w:rsidRDefault="002E354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E3546" w:rsidRDefault="002E3546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E3546" w:rsidRDefault="002E3546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546" w:rsidRPr="00A83584" w:rsidRDefault="002E354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EB2" w:rsidRPr="00F4636E" w:rsidTr="005E5EB2">
        <w:trPr>
          <w:gridAfter w:val="1"/>
          <w:wAfter w:w="13" w:type="dxa"/>
          <w:trHeight w:val="262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8.2.Капитальный ремонт линии электропередач  ВЛ-0,4 </w:t>
            </w:r>
            <w:proofErr w:type="spellStart"/>
            <w:r w:rsidRPr="00A83584">
              <w:rPr>
                <w:rFonts w:ascii="Courier New" w:hAnsi="Courier New" w:cs="Courier New"/>
                <w:sz w:val="18"/>
                <w:szCs w:val="18"/>
              </w:rPr>
              <w:t>квп</w:t>
            </w:r>
            <w:proofErr w:type="spell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. Октябрьский - </w:t>
            </w:r>
            <w:proofErr w:type="spellStart"/>
            <w:r w:rsidRPr="00A83584">
              <w:rPr>
                <w:rFonts w:ascii="Courier New" w:hAnsi="Courier New" w:cs="Courier New"/>
                <w:sz w:val="18"/>
                <w:szCs w:val="18"/>
              </w:rPr>
              <w:t>Манинск</w:t>
            </w:r>
            <w:proofErr w:type="spell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(замена проводов и опор)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потерь электроэнергии при передачи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5EB2" w:rsidRPr="002E3546" w:rsidRDefault="005E5EB2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5EB2" w:rsidRPr="00A83FFB" w:rsidRDefault="005E5EB2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FFB">
              <w:rPr>
                <w:rFonts w:ascii="Courier New" w:hAnsi="Courier New" w:cs="Courier New"/>
                <w:sz w:val="18"/>
                <w:szCs w:val="18"/>
              </w:rPr>
              <w:t>4 046,142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8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E5EB2" w:rsidRPr="00A83584" w:rsidRDefault="005E5EB2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E5EB2" w:rsidRPr="00A83584" w:rsidRDefault="005E5EB2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056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  <w:p w:rsidR="005E5EB2" w:rsidRPr="00A83584" w:rsidRDefault="005E5EB2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EB2" w:rsidRPr="00F4636E" w:rsidTr="005E5EB2">
        <w:trPr>
          <w:gridAfter w:val="1"/>
          <w:wAfter w:w="13" w:type="dxa"/>
          <w:trHeight w:val="225"/>
        </w:trPr>
        <w:tc>
          <w:tcPr>
            <w:tcW w:w="2521" w:type="dxa"/>
            <w:vMerge/>
            <w:tcBorders>
              <w:left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EB2" w:rsidRPr="002E3546" w:rsidRDefault="005E5EB2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областной бюджет (ОБ)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EB2" w:rsidRPr="00A83FFB" w:rsidRDefault="005E5EB2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3019,250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EB2" w:rsidRPr="00A83584" w:rsidRDefault="005E5EB2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EB2" w:rsidRPr="00A83584" w:rsidRDefault="005E5EB2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EB2" w:rsidRPr="00F4636E" w:rsidTr="005E5EB2">
        <w:trPr>
          <w:gridAfter w:val="1"/>
          <w:wAfter w:w="13" w:type="dxa"/>
          <w:trHeight w:val="300"/>
        </w:trPr>
        <w:tc>
          <w:tcPr>
            <w:tcW w:w="2521" w:type="dxa"/>
            <w:vMerge/>
            <w:tcBorders>
              <w:left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EB2" w:rsidRPr="002E3546" w:rsidRDefault="005E5EB2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Районный бюджет (РБ)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EB2" w:rsidRPr="00A83FFB" w:rsidRDefault="005E5EB2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702,810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EB2" w:rsidRPr="00A83584" w:rsidRDefault="005E5EB2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EB2" w:rsidRPr="00A83584" w:rsidRDefault="005E5EB2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EB2" w:rsidRPr="00F4636E" w:rsidTr="005E5EB2">
        <w:trPr>
          <w:gridAfter w:val="1"/>
          <w:wAfter w:w="13" w:type="dxa"/>
          <w:trHeight w:val="175"/>
        </w:trPr>
        <w:tc>
          <w:tcPr>
            <w:tcW w:w="2521" w:type="dxa"/>
            <w:vMerge/>
            <w:tcBorders>
              <w:left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EB2" w:rsidRPr="002E3546" w:rsidRDefault="005E5EB2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местный бюджет (МБ)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EB2" w:rsidRPr="00A83FFB" w:rsidRDefault="005E5EB2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324,082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EB2" w:rsidRPr="00A83584" w:rsidRDefault="005E5EB2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EB2" w:rsidRPr="00A83584" w:rsidRDefault="005E5EB2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EB2" w:rsidRPr="00F4636E" w:rsidTr="00D6109B">
        <w:trPr>
          <w:gridAfter w:val="1"/>
          <w:wAfter w:w="13" w:type="dxa"/>
          <w:trHeight w:val="213"/>
        </w:trPr>
        <w:tc>
          <w:tcPr>
            <w:tcW w:w="2521" w:type="dxa"/>
            <w:vMerge/>
            <w:tcBorders>
              <w:left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E5EB2" w:rsidRPr="002E3546" w:rsidRDefault="005E5EB2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иные источники (ИИ)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E5EB2" w:rsidRPr="00A83FFB" w:rsidRDefault="005E5EB2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3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E5EB2" w:rsidRPr="00A83584" w:rsidRDefault="005E5EB2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E5EB2" w:rsidRPr="00A83584" w:rsidRDefault="005E5EB2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EB2" w:rsidRPr="00F4636E" w:rsidTr="002E3546">
        <w:trPr>
          <w:gridAfter w:val="1"/>
          <w:wAfter w:w="13" w:type="dxa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8.3. Замена приборов учета электроэнергии населения класс точности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5E5EB2" w:rsidRPr="00A83584" w:rsidRDefault="005E5EB2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Default="005E5EB2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5E5EB2" w:rsidRPr="00A83584" w:rsidRDefault="005E5EB2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EB2" w:rsidRDefault="005E5EB2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5E5EB2" w:rsidRPr="00A83584" w:rsidRDefault="005E5EB2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EB2" w:rsidRPr="00F4636E" w:rsidTr="002E3546">
        <w:trPr>
          <w:gridAfter w:val="1"/>
          <w:wAfter w:w="13" w:type="dxa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9. Замена оборудования на менее энергоемкое (ДЭУ -75)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Администрация </w:t>
            </w:r>
          </w:p>
        </w:tc>
      </w:tr>
      <w:tr w:rsidR="005E5EB2" w:rsidRPr="00F4636E" w:rsidTr="002E3546">
        <w:trPr>
          <w:gridAfter w:val="3"/>
          <w:wAfter w:w="80" w:type="dxa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autoSpaceDE w:val="0"/>
              <w:autoSpaceDN w:val="0"/>
              <w:adjustRightInd w:val="0"/>
              <w:ind w:hanging="28"/>
              <w:outlineLvl w:val="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Cs/>
                <w:sz w:val="18"/>
                <w:szCs w:val="18"/>
              </w:rPr>
              <w:t xml:space="preserve">Выявление бесхозяйных объектов недвижимого имущества, используемых для передачи энергетических ресурсов (включая водо-, тепло- и электроснабжение), организации постановки в </w:t>
            </w:r>
            <w:r w:rsidRPr="00A8358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 xml:space="preserve">установленном </w:t>
            </w:r>
            <w:hyperlink r:id="rId8" w:history="1">
              <w:r w:rsidRPr="00A83584">
                <w:rPr>
                  <w:rFonts w:ascii="Courier New" w:hAnsi="Courier New" w:cs="Courier New"/>
                  <w:bCs/>
                  <w:color w:val="000000"/>
                  <w:sz w:val="18"/>
                  <w:szCs w:val="18"/>
                </w:rPr>
                <w:t>порядке</w:t>
              </w:r>
            </w:hyperlink>
            <w:r w:rsidRPr="00A8358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 xml:space="preserve"> таких</w:t>
            </w:r>
            <w:r w:rsidRPr="00A83584">
              <w:rPr>
                <w:rFonts w:ascii="Courier New" w:hAnsi="Courier New" w:cs="Courier New"/>
                <w:bCs/>
                <w:sz w:val="18"/>
                <w:szCs w:val="18"/>
              </w:rPr>
              <w:t xml:space="preserve"> объектов на учет в качестве бесхозяйных объектов недвижимого имущества и затем признанию </w:t>
            </w:r>
            <w:r w:rsidRPr="00A83584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 xml:space="preserve">права муниципальной собственности на такие бесхозяйные объекты недвижимого имущества </w:t>
            </w:r>
          </w:p>
          <w:p w:rsidR="005E5EB2" w:rsidRPr="00A83584" w:rsidRDefault="005E5EB2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ind w:right="48" w:firstLine="1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Привлечение внебюджетных средств на  содержание выявленных объектов.</w:t>
            </w:r>
          </w:p>
          <w:p w:rsidR="005E5EB2" w:rsidRPr="00A83584" w:rsidRDefault="005E5EB2" w:rsidP="00C55E76">
            <w:pPr>
              <w:snapToGrid w:val="0"/>
              <w:ind w:right="48" w:firstLine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ind w:right="-2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Финансирование мероприятий по мере выявления объектов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EB2" w:rsidRPr="00A83584" w:rsidRDefault="005E5EB2" w:rsidP="00B131B1">
            <w:pPr>
              <w:snapToGrid w:val="0"/>
              <w:ind w:left="49" w:hanging="4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Администрация </w:t>
            </w:r>
          </w:p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EB2" w:rsidRPr="00F4636E" w:rsidTr="002E3546">
        <w:trPr>
          <w:gridAfter w:val="2"/>
          <w:wAfter w:w="28" w:type="dxa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</w:p>
          <w:p w:rsidR="005E5EB2" w:rsidRPr="00A83584" w:rsidRDefault="005E5EB2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ind w:right="48" w:firstLine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5EB2" w:rsidRPr="00F4636E" w:rsidTr="002E3546">
        <w:trPr>
          <w:gridAfter w:val="2"/>
          <w:wAfter w:w="28" w:type="dxa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Информирование руководителей учреждений о необходимости проведения мероприятий по энергосбережению и повышению энергетической эффективности, в том числе о возможности заключения </w:t>
            </w:r>
            <w:proofErr w:type="spellStart"/>
            <w:r w:rsidRPr="00A83584">
              <w:rPr>
                <w:rFonts w:ascii="Courier New" w:hAnsi="Courier New" w:cs="Courier New"/>
                <w:sz w:val="18"/>
                <w:szCs w:val="18"/>
              </w:rPr>
              <w:t>энергосервисных</w:t>
            </w:r>
            <w:proofErr w:type="spell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договоров (контрактов) и об особенностях их заключения;</w:t>
            </w:r>
          </w:p>
          <w:p w:rsidR="005E5EB2" w:rsidRPr="00A83584" w:rsidRDefault="005E5EB2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3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5E5EB2" w:rsidRPr="00F4636E" w:rsidTr="002E3546">
        <w:trPr>
          <w:gridAfter w:val="2"/>
          <w:wAfter w:w="28" w:type="dxa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Обеспечение размещения муниципального заказа на поставки товаров, </w:t>
            </w: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выполнение работ, оказание услуг для муниципальных нужд в соответствии с требованиями энергетической эффективности этих товаров, работ, услуг;</w:t>
            </w:r>
          </w:p>
          <w:p w:rsidR="005E5EB2" w:rsidRPr="00A83584" w:rsidRDefault="005E5EB2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3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5E5EB2" w:rsidRPr="00F4636E" w:rsidTr="002E3546">
        <w:trPr>
          <w:gridAfter w:val="2"/>
          <w:wAfter w:w="28" w:type="dxa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Повышение квалификации специалистов в области энергосбережения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3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5E5EB2" w:rsidRPr="00F4636E" w:rsidTr="002E3546">
        <w:trPr>
          <w:gridAfter w:val="2"/>
          <w:wAfter w:w="28" w:type="dxa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3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5E5EB2" w:rsidRPr="00F4636E" w:rsidTr="002E3546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EB2" w:rsidRPr="00A83584" w:rsidRDefault="005E5EB2" w:rsidP="00B131B1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FFB">
              <w:rPr>
                <w:rFonts w:ascii="Courier New" w:hAnsi="Courier New" w:cs="Courier New"/>
                <w:sz w:val="18"/>
                <w:szCs w:val="18"/>
              </w:rPr>
              <w:t>4 046,142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20,0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</w:t>
            </w: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9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 w:rsidP="00B131B1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</w:t>
            </w: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132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EB2" w:rsidRPr="00A83584" w:rsidRDefault="005E5EB2" w:rsidP="003E60A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10,0</w:t>
            </w: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EB2" w:rsidRPr="002E3546" w:rsidRDefault="005E5EB2" w:rsidP="00C55E7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3546">
              <w:rPr>
                <w:rFonts w:ascii="Courier New" w:hAnsi="Courier New" w:cs="Courier New"/>
                <w:sz w:val="20"/>
                <w:szCs w:val="20"/>
              </w:rPr>
              <w:t>4096,142</w:t>
            </w:r>
          </w:p>
        </w:tc>
      </w:tr>
    </w:tbl>
    <w:p w:rsidR="002D03C7" w:rsidRDefault="002D03C7" w:rsidP="00604CA4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  <w:sectPr w:rsidR="002D03C7" w:rsidSect="002D03C7">
          <w:pgSz w:w="16838" w:h="11906" w:orient="landscape" w:code="9"/>
          <w:pgMar w:top="851" w:right="709" w:bottom="425" w:left="1134" w:header="720" w:footer="720" w:gutter="0"/>
          <w:cols w:space="720"/>
          <w:docGrid w:linePitch="326"/>
        </w:sectPr>
      </w:pPr>
    </w:p>
    <w:p w:rsidR="00A83FFB" w:rsidRDefault="00A83FFB" w:rsidP="00A83FFB"/>
    <w:p w:rsidR="00A83FFB" w:rsidRDefault="00A83FFB" w:rsidP="00A83FFB"/>
    <w:p w:rsidR="00A83FFB" w:rsidRDefault="00A83FFB" w:rsidP="00A83FFB"/>
    <w:p w:rsidR="00772882" w:rsidRPr="00F4636E" w:rsidRDefault="00772882" w:rsidP="00E61CE5">
      <w:pPr>
        <w:pStyle w:val="ConsPlusNormal"/>
        <w:widowControl/>
        <w:ind w:firstLine="0"/>
        <w:outlineLvl w:val="1"/>
        <w:rPr>
          <w:rFonts w:ascii="Courier New" w:hAnsi="Courier New" w:cs="Courier New"/>
          <w:sz w:val="22"/>
          <w:szCs w:val="22"/>
        </w:rPr>
      </w:pPr>
    </w:p>
    <w:sectPr w:rsidR="00772882" w:rsidRPr="00F4636E" w:rsidSect="00A83FFB">
      <w:headerReference w:type="even" r:id="rId9"/>
      <w:headerReference w:type="default" r:id="rId10"/>
      <w:headerReference w:type="first" r:id="rId11"/>
      <w:pgSz w:w="16838" w:h="11906" w:orient="landscape" w:code="9"/>
      <w:pgMar w:top="851" w:right="851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00" w:rsidRDefault="00EC3500" w:rsidP="00480782">
      <w:r>
        <w:separator/>
      </w:r>
    </w:p>
  </w:endnote>
  <w:endnote w:type="continuationSeparator" w:id="0">
    <w:p w:rsidR="00EC3500" w:rsidRDefault="00EC3500" w:rsidP="0048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00" w:rsidRDefault="00EC3500" w:rsidP="00480782">
      <w:r>
        <w:separator/>
      </w:r>
    </w:p>
  </w:footnote>
  <w:footnote w:type="continuationSeparator" w:id="0">
    <w:p w:rsidR="00EC3500" w:rsidRDefault="00EC3500" w:rsidP="0048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84" w:rsidRDefault="00544093">
    <w:pPr>
      <w:framePr w:wrap="around" w:vAnchor="text" w:hAnchor="margin" w:xAlign="center" w:y="1"/>
    </w:pPr>
    <w:r>
      <w:fldChar w:fldCharType="begin"/>
    </w:r>
    <w:r w:rsidR="00A83584">
      <w:instrText xml:space="preserve">PAGE  </w:instrText>
    </w:r>
    <w:r>
      <w:fldChar w:fldCharType="end"/>
    </w:r>
  </w:p>
  <w:p w:rsidR="00A83584" w:rsidRDefault="00A835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84" w:rsidRDefault="00EC3500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2E3546">
      <w:rPr>
        <w:noProof/>
      </w:rPr>
      <w:t>12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84" w:rsidRDefault="00A8358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CA9"/>
    <w:multiLevelType w:val="hybridMultilevel"/>
    <w:tmpl w:val="F168B9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61E3A"/>
    <w:multiLevelType w:val="multilevel"/>
    <w:tmpl w:val="A55EB8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B3B14"/>
    <w:multiLevelType w:val="hybridMultilevel"/>
    <w:tmpl w:val="D7044D58"/>
    <w:lvl w:ilvl="0" w:tplc="CA00EC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658F"/>
    <w:multiLevelType w:val="hybridMultilevel"/>
    <w:tmpl w:val="074C291C"/>
    <w:lvl w:ilvl="0" w:tplc="B1245A98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1E46169F"/>
    <w:multiLevelType w:val="hybridMultilevel"/>
    <w:tmpl w:val="237E02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404E9"/>
    <w:multiLevelType w:val="multilevel"/>
    <w:tmpl w:val="E2E862F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</w:rPr>
    </w:lvl>
  </w:abstractNum>
  <w:abstractNum w:abstractNumId="6">
    <w:nsid w:val="36A23453"/>
    <w:multiLevelType w:val="multilevel"/>
    <w:tmpl w:val="874E4D2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7">
    <w:nsid w:val="3B9C10F3"/>
    <w:multiLevelType w:val="hybridMultilevel"/>
    <w:tmpl w:val="14C88592"/>
    <w:lvl w:ilvl="0" w:tplc="F5926794">
      <w:start w:val="2017"/>
      <w:numFmt w:val="decimal"/>
      <w:lvlText w:val="%1"/>
      <w:lvlJc w:val="left"/>
      <w:pPr>
        <w:ind w:left="588" w:hanging="54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4A6A0777"/>
    <w:multiLevelType w:val="hybridMultilevel"/>
    <w:tmpl w:val="69AE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BA5CF1"/>
    <w:multiLevelType w:val="hybridMultilevel"/>
    <w:tmpl w:val="B8D2F5EC"/>
    <w:lvl w:ilvl="0" w:tplc="B502C55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61238"/>
    <w:multiLevelType w:val="hybridMultilevel"/>
    <w:tmpl w:val="A61042F2"/>
    <w:lvl w:ilvl="0" w:tplc="53F8B5C4">
      <w:start w:val="2017"/>
      <w:numFmt w:val="decimal"/>
      <w:lvlText w:val="%1"/>
      <w:lvlJc w:val="left"/>
      <w:pPr>
        <w:ind w:left="900" w:hanging="54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C04C8"/>
    <w:multiLevelType w:val="hybridMultilevel"/>
    <w:tmpl w:val="7E4A61C2"/>
    <w:lvl w:ilvl="0" w:tplc="BC1E7BB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B459C"/>
    <w:multiLevelType w:val="multilevel"/>
    <w:tmpl w:val="4DF4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5F6035"/>
    <w:multiLevelType w:val="hybridMultilevel"/>
    <w:tmpl w:val="B7F4AB02"/>
    <w:lvl w:ilvl="0" w:tplc="140EAE9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739D1FCD"/>
    <w:multiLevelType w:val="hybridMultilevel"/>
    <w:tmpl w:val="88AA6014"/>
    <w:lvl w:ilvl="0" w:tplc="961E7C06">
      <w:start w:val="2018"/>
      <w:numFmt w:val="decimal"/>
      <w:lvlText w:val="%1"/>
      <w:lvlJc w:val="left"/>
      <w:pPr>
        <w:ind w:left="900" w:hanging="54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14"/>
  </w:num>
  <w:num w:numId="7">
    <w:abstractNumId w:val="1"/>
  </w:num>
  <w:num w:numId="8">
    <w:abstractNumId w:val="3"/>
  </w:num>
  <w:num w:numId="9">
    <w:abstractNumId w:val="6"/>
  </w:num>
  <w:num w:numId="10">
    <w:abstractNumId w:val="13"/>
  </w:num>
  <w:num w:numId="11">
    <w:abstractNumId w:val="11"/>
  </w:num>
  <w:num w:numId="12">
    <w:abstractNumId w:val="9"/>
  </w:num>
  <w:num w:numId="13">
    <w:abstractNumId w:val="15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AD"/>
    <w:rsid w:val="000063CF"/>
    <w:rsid w:val="0001558B"/>
    <w:rsid w:val="000425E9"/>
    <w:rsid w:val="000502C6"/>
    <w:rsid w:val="00070F44"/>
    <w:rsid w:val="000740E6"/>
    <w:rsid w:val="00074FCC"/>
    <w:rsid w:val="00077481"/>
    <w:rsid w:val="00077790"/>
    <w:rsid w:val="000B77C4"/>
    <w:rsid w:val="000C520F"/>
    <w:rsid w:val="000C5A2E"/>
    <w:rsid w:val="000C701E"/>
    <w:rsid w:val="000E57BE"/>
    <w:rsid w:val="000F0DBA"/>
    <w:rsid w:val="000F2FAD"/>
    <w:rsid w:val="000F30D3"/>
    <w:rsid w:val="000F4A38"/>
    <w:rsid w:val="00103C85"/>
    <w:rsid w:val="00105BA0"/>
    <w:rsid w:val="00151156"/>
    <w:rsid w:val="001652C7"/>
    <w:rsid w:val="00166E67"/>
    <w:rsid w:val="001727E5"/>
    <w:rsid w:val="00177249"/>
    <w:rsid w:val="00177CBC"/>
    <w:rsid w:val="001849A7"/>
    <w:rsid w:val="00184E0F"/>
    <w:rsid w:val="001855DE"/>
    <w:rsid w:val="001B1AB1"/>
    <w:rsid w:val="001E1005"/>
    <w:rsid w:val="001E61A2"/>
    <w:rsid w:val="001F3602"/>
    <w:rsid w:val="0020094D"/>
    <w:rsid w:val="00211321"/>
    <w:rsid w:val="00232BFC"/>
    <w:rsid w:val="00236169"/>
    <w:rsid w:val="002456C2"/>
    <w:rsid w:val="00262430"/>
    <w:rsid w:val="002721CC"/>
    <w:rsid w:val="00273168"/>
    <w:rsid w:val="002824BD"/>
    <w:rsid w:val="00290741"/>
    <w:rsid w:val="00297097"/>
    <w:rsid w:val="002B5A7D"/>
    <w:rsid w:val="002C0979"/>
    <w:rsid w:val="002D03C7"/>
    <w:rsid w:val="002D1990"/>
    <w:rsid w:val="002D46D5"/>
    <w:rsid w:val="002E3546"/>
    <w:rsid w:val="002F1D0E"/>
    <w:rsid w:val="00300B75"/>
    <w:rsid w:val="00302572"/>
    <w:rsid w:val="0030776C"/>
    <w:rsid w:val="00310D47"/>
    <w:rsid w:val="00312BAE"/>
    <w:rsid w:val="00315399"/>
    <w:rsid w:val="00316795"/>
    <w:rsid w:val="00325E11"/>
    <w:rsid w:val="00340ACC"/>
    <w:rsid w:val="003416DF"/>
    <w:rsid w:val="00341978"/>
    <w:rsid w:val="0036436F"/>
    <w:rsid w:val="00371CD7"/>
    <w:rsid w:val="0037318A"/>
    <w:rsid w:val="00383F96"/>
    <w:rsid w:val="00393ACF"/>
    <w:rsid w:val="00395562"/>
    <w:rsid w:val="003C56C1"/>
    <w:rsid w:val="003E2EE2"/>
    <w:rsid w:val="003E60A6"/>
    <w:rsid w:val="003F3380"/>
    <w:rsid w:val="003F731F"/>
    <w:rsid w:val="004028C4"/>
    <w:rsid w:val="0042552C"/>
    <w:rsid w:val="004350BF"/>
    <w:rsid w:val="0045551F"/>
    <w:rsid w:val="00457B2A"/>
    <w:rsid w:val="004619FC"/>
    <w:rsid w:val="0047221A"/>
    <w:rsid w:val="00480782"/>
    <w:rsid w:val="00480A6E"/>
    <w:rsid w:val="004952D4"/>
    <w:rsid w:val="00495B49"/>
    <w:rsid w:val="004A43E4"/>
    <w:rsid w:val="004B22D9"/>
    <w:rsid w:val="004C33BE"/>
    <w:rsid w:val="004C4FBD"/>
    <w:rsid w:val="004D5D33"/>
    <w:rsid w:val="0050644D"/>
    <w:rsid w:val="005143B8"/>
    <w:rsid w:val="00527DC9"/>
    <w:rsid w:val="005414F7"/>
    <w:rsid w:val="00544093"/>
    <w:rsid w:val="00547EDB"/>
    <w:rsid w:val="00556AF4"/>
    <w:rsid w:val="005626AB"/>
    <w:rsid w:val="0058060C"/>
    <w:rsid w:val="00590821"/>
    <w:rsid w:val="00590CA3"/>
    <w:rsid w:val="00597F19"/>
    <w:rsid w:val="005A09CE"/>
    <w:rsid w:val="005A51DC"/>
    <w:rsid w:val="005B0B0C"/>
    <w:rsid w:val="005C4050"/>
    <w:rsid w:val="005D0733"/>
    <w:rsid w:val="005D1A23"/>
    <w:rsid w:val="005D75B4"/>
    <w:rsid w:val="005D7920"/>
    <w:rsid w:val="005E5EB2"/>
    <w:rsid w:val="005F12CC"/>
    <w:rsid w:val="006048E3"/>
    <w:rsid w:val="00604CA4"/>
    <w:rsid w:val="00612704"/>
    <w:rsid w:val="00621D78"/>
    <w:rsid w:val="0063123A"/>
    <w:rsid w:val="00637EC4"/>
    <w:rsid w:val="006448F9"/>
    <w:rsid w:val="0066305A"/>
    <w:rsid w:val="00665505"/>
    <w:rsid w:val="00672483"/>
    <w:rsid w:val="00675EAB"/>
    <w:rsid w:val="00682128"/>
    <w:rsid w:val="006965D8"/>
    <w:rsid w:val="006A1EA3"/>
    <w:rsid w:val="006A4AAD"/>
    <w:rsid w:val="006B25CA"/>
    <w:rsid w:val="006B2DD8"/>
    <w:rsid w:val="006C249C"/>
    <w:rsid w:val="006C3A2F"/>
    <w:rsid w:val="006C6932"/>
    <w:rsid w:val="006D70F9"/>
    <w:rsid w:val="006F6AB0"/>
    <w:rsid w:val="00706A2D"/>
    <w:rsid w:val="007141E7"/>
    <w:rsid w:val="00714339"/>
    <w:rsid w:val="007162C6"/>
    <w:rsid w:val="00723F59"/>
    <w:rsid w:val="0072425B"/>
    <w:rsid w:val="00735FE7"/>
    <w:rsid w:val="007512A1"/>
    <w:rsid w:val="00765BA2"/>
    <w:rsid w:val="00772882"/>
    <w:rsid w:val="00783CC7"/>
    <w:rsid w:val="00791E5D"/>
    <w:rsid w:val="007A6283"/>
    <w:rsid w:val="007B56D7"/>
    <w:rsid w:val="007F1B4A"/>
    <w:rsid w:val="00801FA6"/>
    <w:rsid w:val="00802E5A"/>
    <w:rsid w:val="008144B5"/>
    <w:rsid w:val="0081564A"/>
    <w:rsid w:val="00822B7C"/>
    <w:rsid w:val="008354CB"/>
    <w:rsid w:val="008460CA"/>
    <w:rsid w:val="008533AD"/>
    <w:rsid w:val="00893BB7"/>
    <w:rsid w:val="00897A4E"/>
    <w:rsid w:val="008A56E1"/>
    <w:rsid w:val="008B4C7E"/>
    <w:rsid w:val="008D1B9A"/>
    <w:rsid w:val="008D3FD1"/>
    <w:rsid w:val="008D45F8"/>
    <w:rsid w:val="008F105E"/>
    <w:rsid w:val="0090010A"/>
    <w:rsid w:val="009113B7"/>
    <w:rsid w:val="0091338E"/>
    <w:rsid w:val="009202B2"/>
    <w:rsid w:val="00923524"/>
    <w:rsid w:val="0093445A"/>
    <w:rsid w:val="00943891"/>
    <w:rsid w:val="00951C6E"/>
    <w:rsid w:val="00960979"/>
    <w:rsid w:val="009702EF"/>
    <w:rsid w:val="00982139"/>
    <w:rsid w:val="0098663E"/>
    <w:rsid w:val="00993A33"/>
    <w:rsid w:val="009A0871"/>
    <w:rsid w:val="009A0B1E"/>
    <w:rsid w:val="009A47DB"/>
    <w:rsid w:val="009B78AD"/>
    <w:rsid w:val="009C61BB"/>
    <w:rsid w:val="009D797E"/>
    <w:rsid w:val="009E3DB3"/>
    <w:rsid w:val="009F13BB"/>
    <w:rsid w:val="00A125B0"/>
    <w:rsid w:val="00A21C43"/>
    <w:rsid w:val="00A25E51"/>
    <w:rsid w:val="00A27181"/>
    <w:rsid w:val="00A32A33"/>
    <w:rsid w:val="00A3556B"/>
    <w:rsid w:val="00A44A5F"/>
    <w:rsid w:val="00A53C5F"/>
    <w:rsid w:val="00A53E06"/>
    <w:rsid w:val="00A66B30"/>
    <w:rsid w:val="00A67ECA"/>
    <w:rsid w:val="00A751E8"/>
    <w:rsid w:val="00A75BCB"/>
    <w:rsid w:val="00A83584"/>
    <w:rsid w:val="00A83FFB"/>
    <w:rsid w:val="00A84377"/>
    <w:rsid w:val="00A907D0"/>
    <w:rsid w:val="00AB2122"/>
    <w:rsid w:val="00AF0895"/>
    <w:rsid w:val="00AF48A9"/>
    <w:rsid w:val="00B054C9"/>
    <w:rsid w:val="00B131B1"/>
    <w:rsid w:val="00B21C0D"/>
    <w:rsid w:val="00B23CBD"/>
    <w:rsid w:val="00B326D0"/>
    <w:rsid w:val="00B41F2C"/>
    <w:rsid w:val="00B45256"/>
    <w:rsid w:val="00B51F04"/>
    <w:rsid w:val="00B55244"/>
    <w:rsid w:val="00B619A4"/>
    <w:rsid w:val="00B66D06"/>
    <w:rsid w:val="00B8789F"/>
    <w:rsid w:val="00BA67A4"/>
    <w:rsid w:val="00BC007D"/>
    <w:rsid w:val="00BC7DD6"/>
    <w:rsid w:val="00BD4318"/>
    <w:rsid w:val="00BE18B9"/>
    <w:rsid w:val="00BE1D2B"/>
    <w:rsid w:val="00BF54E6"/>
    <w:rsid w:val="00C116E1"/>
    <w:rsid w:val="00C227EF"/>
    <w:rsid w:val="00C313A6"/>
    <w:rsid w:val="00C37CF9"/>
    <w:rsid w:val="00C40EC2"/>
    <w:rsid w:val="00C4490C"/>
    <w:rsid w:val="00C46A26"/>
    <w:rsid w:val="00C55E76"/>
    <w:rsid w:val="00C6141E"/>
    <w:rsid w:val="00C746C2"/>
    <w:rsid w:val="00C762A6"/>
    <w:rsid w:val="00C9111E"/>
    <w:rsid w:val="00C961CD"/>
    <w:rsid w:val="00CB1F49"/>
    <w:rsid w:val="00CB57D4"/>
    <w:rsid w:val="00CB6B75"/>
    <w:rsid w:val="00CD3430"/>
    <w:rsid w:val="00CF572F"/>
    <w:rsid w:val="00D25995"/>
    <w:rsid w:val="00D35F05"/>
    <w:rsid w:val="00D45AF3"/>
    <w:rsid w:val="00D542BA"/>
    <w:rsid w:val="00D707F1"/>
    <w:rsid w:val="00D72B8D"/>
    <w:rsid w:val="00D73E7E"/>
    <w:rsid w:val="00D74663"/>
    <w:rsid w:val="00D77761"/>
    <w:rsid w:val="00D80D7F"/>
    <w:rsid w:val="00D830B9"/>
    <w:rsid w:val="00D87C88"/>
    <w:rsid w:val="00D91C7A"/>
    <w:rsid w:val="00DB2670"/>
    <w:rsid w:val="00DD7F7B"/>
    <w:rsid w:val="00DE0E1E"/>
    <w:rsid w:val="00DE37E0"/>
    <w:rsid w:val="00DF37B0"/>
    <w:rsid w:val="00DF467E"/>
    <w:rsid w:val="00DF534B"/>
    <w:rsid w:val="00E139D9"/>
    <w:rsid w:val="00E24177"/>
    <w:rsid w:val="00E252FB"/>
    <w:rsid w:val="00E2797B"/>
    <w:rsid w:val="00E351E8"/>
    <w:rsid w:val="00E43927"/>
    <w:rsid w:val="00E4448E"/>
    <w:rsid w:val="00E46FC3"/>
    <w:rsid w:val="00E475D1"/>
    <w:rsid w:val="00E6060E"/>
    <w:rsid w:val="00E61CE5"/>
    <w:rsid w:val="00E64F80"/>
    <w:rsid w:val="00E70B40"/>
    <w:rsid w:val="00EA1CF3"/>
    <w:rsid w:val="00EB38D6"/>
    <w:rsid w:val="00EC0A74"/>
    <w:rsid w:val="00EC3500"/>
    <w:rsid w:val="00EC4CDA"/>
    <w:rsid w:val="00ED308E"/>
    <w:rsid w:val="00ED6582"/>
    <w:rsid w:val="00EF0E2D"/>
    <w:rsid w:val="00EF64C7"/>
    <w:rsid w:val="00EF6626"/>
    <w:rsid w:val="00F00F4E"/>
    <w:rsid w:val="00F01205"/>
    <w:rsid w:val="00F02B8B"/>
    <w:rsid w:val="00F114CF"/>
    <w:rsid w:val="00F22956"/>
    <w:rsid w:val="00F22DD0"/>
    <w:rsid w:val="00F25921"/>
    <w:rsid w:val="00F31782"/>
    <w:rsid w:val="00F32448"/>
    <w:rsid w:val="00F451B5"/>
    <w:rsid w:val="00F4636E"/>
    <w:rsid w:val="00F90AE0"/>
    <w:rsid w:val="00F927DA"/>
    <w:rsid w:val="00F94562"/>
    <w:rsid w:val="00FB36F2"/>
    <w:rsid w:val="00FB3B03"/>
    <w:rsid w:val="00FC259E"/>
    <w:rsid w:val="00FD26C0"/>
    <w:rsid w:val="00FE6FF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46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502C6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0502C6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C37CF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37CF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2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46D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37CF9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37CF9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ConsPlusNormal">
    <w:name w:val="ConsPlusNormal"/>
    <w:uiPriority w:val="99"/>
    <w:rsid w:val="00103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03C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03C8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rsid w:val="00F45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451B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D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2D46D5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8460CA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8460CA"/>
    <w:rPr>
      <w:rFonts w:cs="Times New Roman"/>
      <w:b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8460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46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C007D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C007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3C56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56C1"/>
    <w:rPr>
      <w:sz w:val="24"/>
      <w:szCs w:val="24"/>
    </w:rPr>
  </w:style>
  <w:style w:type="paragraph" w:styleId="af">
    <w:name w:val="List Paragraph"/>
    <w:basedOn w:val="a"/>
    <w:uiPriority w:val="34"/>
    <w:qFormat/>
    <w:rsid w:val="005A0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46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502C6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0502C6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C37CF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37CF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2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46D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37CF9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37CF9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ConsPlusNormal">
    <w:name w:val="ConsPlusNormal"/>
    <w:uiPriority w:val="99"/>
    <w:rsid w:val="00103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03C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03C8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rsid w:val="00F45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451B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D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2D46D5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8460CA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8460CA"/>
    <w:rPr>
      <w:rFonts w:cs="Times New Roman"/>
      <w:b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8460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46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C007D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C007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3C56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56C1"/>
    <w:rPr>
      <w:sz w:val="24"/>
      <w:szCs w:val="24"/>
    </w:rPr>
  </w:style>
  <w:style w:type="paragraph" w:styleId="af">
    <w:name w:val="List Paragraph"/>
    <w:basedOn w:val="a"/>
    <w:uiPriority w:val="34"/>
    <w:qFormat/>
    <w:rsid w:val="005A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0272;fld=134;dst=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TOSHIBA</Company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ConsultantPlus</dc:creator>
  <cp:lastModifiedBy>Пользователь</cp:lastModifiedBy>
  <cp:revision>2</cp:revision>
  <cp:lastPrinted>2018-12-17T09:50:00Z</cp:lastPrinted>
  <dcterms:created xsi:type="dcterms:W3CDTF">2018-12-29T04:21:00Z</dcterms:created>
  <dcterms:modified xsi:type="dcterms:W3CDTF">2018-12-29T04:21:00Z</dcterms:modified>
</cp:coreProperties>
</file>